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6C49" w:rsidRDefault="005F76CA" w:rsidP="00281509">
      <w:pPr>
        <w:tabs>
          <w:tab w:val="left" w:pos="2552"/>
          <w:tab w:val="left" w:pos="4820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sz w:val="32"/>
          <w:szCs w:val="32"/>
          <w:u w:val="single"/>
        </w:rPr>
        <w:t>Technická zpráva</w:t>
      </w:r>
    </w:p>
    <w:p w:rsidR="00AF141B" w:rsidRPr="009417C8" w:rsidRDefault="00AF141B" w:rsidP="00281509">
      <w:pPr>
        <w:tabs>
          <w:tab w:val="left" w:pos="2552"/>
          <w:tab w:val="left" w:pos="4820"/>
        </w:tabs>
        <w:spacing w:after="0" w:line="240" w:lineRule="auto"/>
        <w:jc w:val="both"/>
        <w:rPr>
          <w:rFonts w:ascii="Times New Roman" w:hAnsi="Times New Roman" w:cs="Times New Roman"/>
          <w:b/>
          <w:sz w:val="56"/>
          <w:szCs w:val="56"/>
          <w:u w:val="single"/>
        </w:rPr>
      </w:pPr>
    </w:p>
    <w:p w:rsidR="005F76CA" w:rsidRDefault="005F76CA" w:rsidP="00281509">
      <w:pPr>
        <w:tabs>
          <w:tab w:val="left" w:pos="2552"/>
          <w:tab w:val="left" w:pos="4820"/>
        </w:tabs>
        <w:spacing w:after="0" w:line="240" w:lineRule="auto"/>
        <w:ind w:left="4815" w:hanging="4815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Stavba:</w:t>
      </w:r>
      <w:r>
        <w:rPr>
          <w:rFonts w:ascii="Times New Roman" w:hAnsi="Times New Roman" w:cs="Times New Roman"/>
          <w:sz w:val="24"/>
          <w:szCs w:val="24"/>
        </w:rPr>
        <w:tab/>
      </w:r>
      <w:r w:rsidR="00970DC6">
        <w:rPr>
          <w:rFonts w:ascii="Times New Roman" w:hAnsi="Times New Roman" w:cs="Times New Roman"/>
          <w:sz w:val="24"/>
          <w:szCs w:val="24"/>
        </w:rPr>
        <w:tab/>
      </w:r>
      <w:r w:rsidR="00970DC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Brno, Krkoškova, Zátiší, Fügnerova I – rekonstrukce kanalizace a vodovodu</w:t>
      </w:r>
    </w:p>
    <w:p w:rsidR="00BC0C70" w:rsidRDefault="00BC0C70" w:rsidP="00281509">
      <w:pPr>
        <w:tabs>
          <w:tab w:val="left" w:pos="2552"/>
          <w:tab w:val="left" w:pos="4820"/>
        </w:tabs>
        <w:spacing w:after="0" w:line="240" w:lineRule="auto"/>
        <w:ind w:left="2550" w:hanging="255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F76CA" w:rsidRDefault="00C13FDD" w:rsidP="00281509">
      <w:pPr>
        <w:tabs>
          <w:tab w:val="left" w:pos="2552"/>
          <w:tab w:val="left" w:pos="4820"/>
        </w:tabs>
        <w:spacing w:after="0" w:line="240" w:lineRule="auto"/>
        <w:ind w:left="2550" w:hanging="25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Část:</w:t>
      </w:r>
      <w:r>
        <w:rPr>
          <w:rFonts w:ascii="Times New Roman" w:hAnsi="Times New Roman" w:cs="Times New Roman"/>
          <w:sz w:val="24"/>
          <w:szCs w:val="24"/>
        </w:rPr>
        <w:tab/>
      </w:r>
      <w:r w:rsidR="00970DC6">
        <w:rPr>
          <w:rFonts w:ascii="Times New Roman" w:hAnsi="Times New Roman" w:cs="Times New Roman"/>
          <w:sz w:val="24"/>
          <w:szCs w:val="24"/>
        </w:rPr>
        <w:tab/>
      </w:r>
      <w:r w:rsidR="00970DC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SO 41 Přeložka</w:t>
      </w:r>
      <w:r w:rsidR="006B32AD">
        <w:rPr>
          <w:rFonts w:ascii="Times New Roman" w:hAnsi="Times New Roman" w:cs="Times New Roman"/>
          <w:sz w:val="24"/>
          <w:szCs w:val="24"/>
        </w:rPr>
        <w:t xml:space="preserve"> sdělovacích</w:t>
      </w:r>
      <w:r>
        <w:rPr>
          <w:rFonts w:ascii="Times New Roman" w:hAnsi="Times New Roman" w:cs="Times New Roman"/>
          <w:sz w:val="24"/>
          <w:szCs w:val="24"/>
        </w:rPr>
        <w:t xml:space="preserve"> kabel</w:t>
      </w:r>
      <w:r w:rsidR="006B32AD">
        <w:rPr>
          <w:rFonts w:ascii="Times New Roman" w:hAnsi="Times New Roman" w:cs="Times New Roman"/>
          <w:sz w:val="24"/>
          <w:szCs w:val="24"/>
        </w:rPr>
        <w:t>ů</w:t>
      </w:r>
      <w:r>
        <w:rPr>
          <w:rFonts w:ascii="Times New Roman" w:hAnsi="Times New Roman" w:cs="Times New Roman"/>
          <w:sz w:val="24"/>
          <w:szCs w:val="24"/>
        </w:rPr>
        <w:t xml:space="preserve"> UPC</w:t>
      </w:r>
    </w:p>
    <w:p w:rsidR="00BC0C70" w:rsidRDefault="00BC0C70" w:rsidP="00281509">
      <w:pPr>
        <w:tabs>
          <w:tab w:val="left" w:pos="2552"/>
          <w:tab w:val="left" w:pos="4820"/>
        </w:tabs>
        <w:spacing w:after="0" w:line="240" w:lineRule="auto"/>
        <w:ind w:left="2550" w:hanging="2550"/>
        <w:jc w:val="both"/>
        <w:rPr>
          <w:rFonts w:ascii="Times New Roman" w:hAnsi="Times New Roman" w:cs="Times New Roman"/>
          <w:sz w:val="24"/>
          <w:szCs w:val="24"/>
        </w:rPr>
      </w:pPr>
    </w:p>
    <w:p w:rsidR="006B32AD" w:rsidRDefault="006B32AD" w:rsidP="00281509">
      <w:pPr>
        <w:tabs>
          <w:tab w:val="left" w:pos="2552"/>
          <w:tab w:val="left" w:pos="4820"/>
        </w:tabs>
        <w:spacing w:after="0" w:line="240" w:lineRule="auto"/>
        <w:ind w:left="2550" w:hanging="25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Stupeň dokumentace:</w:t>
      </w:r>
      <w:r>
        <w:rPr>
          <w:rFonts w:ascii="Times New Roman" w:hAnsi="Times New Roman" w:cs="Times New Roman"/>
          <w:sz w:val="24"/>
          <w:szCs w:val="24"/>
        </w:rPr>
        <w:tab/>
      </w:r>
      <w:r w:rsidR="00970DC6">
        <w:rPr>
          <w:rFonts w:ascii="Times New Roman" w:hAnsi="Times New Roman" w:cs="Times New Roman"/>
          <w:sz w:val="24"/>
          <w:szCs w:val="24"/>
        </w:rPr>
        <w:tab/>
      </w:r>
      <w:r w:rsidR="00970DC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Průvodní projektová dokumentace</w:t>
      </w:r>
    </w:p>
    <w:p w:rsidR="00970DC6" w:rsidRDefault="00970DC6" w:rsidP="00281509">
      <w:pPr>
        <w:tabs>
          <w:tab w:val="left" w:pos="2552"/>
          <w:tab w:val="left" w:pos="4820"/>
        </w:tabs>
        <w:spacing w:after="0" w:line="240" w:lineRule="auto"/>
        <w:ind w:left="2550" w:hanging="25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Datum: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10/2017</w:t>
      </w:r>
    </w:p>
    <w:p w:rsidR="00BC0C70" w:rsidRDefault="00BC0C70" w:rsidP="00281509">
      <w:pPr>
        <w:tabs>
          <w:tab w:val="left" w:pos="2552"/>
          <w:tab w:val="left" w:pos="4820"/>
        </w:tabs>
        <w:spacing w:after="0" w:line="240" w:lineRule="auto"/>
        <w:ind w:left="2550" w:hanging="2550"/>
        <w:jc w:val="both"/>
        <w:rPr>
          <w:rFonts w:ascii="Times New Roman" w:hAnsi="Times New Roman" w:cs="Times New Roman"/>
          <w:sz w:val="24"/>
          <w:szCs w:val="24"/>
        </w:rPr>
      </w:pPr>
    </w:p>
    <w:p w:rsidR="006B32AD" w:rsidRDefault="006B32AD" w:rsidP="00281509">
      <w:pPr>
        <w:tabs>
          <w:tab w:val="left" w:pos="2552"/>
          <w:tab w:val="left" w:pos="4820"/>
        </w:tabs>
        <w:spacing w:after="0" w:line="240" w:lineRule="auto"/>
        <w:ind w:left="2550" w:hanging="25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Místo stavby:</w:t>
      </w:r>
      <w:r>
        <w:rPr>
          <w:rFonts w:ascii="Times New Roman" w:hAnsi="Times New Roman" w:cs="Times New Roman"/>
          <w:sz w:val="24"/>
          <w:szCs w:val="24"/>
        </w:rPr>
        <w:tab/>
      </w:r>
      <w:r w:rsidR="00970DC6">
        <w:rPr>
          <w:rFonts w:ascii="Times New Roman" w:hAnsi="Times New Roman" w:cs="Times New Roman"/>
          <w:sz w:val="24"/>
          <w:szCs w:val="24"/>
        </w:rPr>
        <w:tab/>
      </w:r>
      <w:r w:rsidR="00970DC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Brno, Fügnerova</w:t>
      </w:r>
    </w:p>
    <w:p w:rsidR="006B32AD" w:rsidRDefault="006B32AD" w:rsidP="00281509">
      <w:pPr>
        <w:tabs>
          <w:tab w:val="left" w:pos="2552"/>
          <w:tab w:val="left" w:pos="4820"/>
        </w:tabs>
        <w:spacing w:after="0" w:line="240" w:lineRule="auto"/>
        <w:ind w:left="2550" w:hanging="25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Katastrální území:</w:t>
      </w:r>
      <w:r>
        <w:rPr>
          <w:rFonts w:ascii="Times New Roman" w:hAnsi="Times New Roman" w:cs="Times New Roman"/>
          <w:sz w:val="24"/>
          <w:szCs w:val="24"/>
        </w:rPr>
        <w:tab/>
      </w:r>
      <w:r w:rsidR="00970DC6">
        <w:rPr>
          <w:rFonts w:ascii="Times New Roman" w:hAnsi="Times New Roman" w:cs="Times New Roman"/>
          <w:sz w:val="24"/>
          <w:szCs w:val="24"/>
        </w:rPr>
        <w:tab/>
      </w:r>
      <w:r w:rsidR="00970DC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Černá Pole [610771]</w:t>
      </w:r>
    </w:p>
    <w:p w:rsidR="006B32AD" w:rsidRDefault="006B32AD" w:rsidP="00281509">
      <w:pPr>
        <w:tabs>
          <w:tab w:val="left" w:pos="2552"/>
          <w:tab w:val="left" w:pos="48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0DC6" w:rsidRDefault="00970DC6" w:rsidP="00281509">
      <w:pPr>
        <w:tabs>
          <w:tab w:val="left" w:pos="2552"/>
          <w:tab w:val="left" w:pos="48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0DC6" w:rsidRDefault="00970DC6" w:rsidP="00281509">
      <w:pPr>
        <w:tabs>
          <w:tab w:val="left" w:pos="2552"/>
          <w:tab w:val="left" w:pos="48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32AD" w:rsidRDefault="006B32AD" w:rsidP="00281509">
      <w:pPr>
        <w:tabs>
          <w:tab w:val="left" w:pos="2552"/>
          <w:tab w:val="left" w:pos="482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OBJEDNATEL: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Kovoprojekta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Brno a. s.</w:t>
      </w:r>
    </w:p>
    <w:p w:rsidR="00BC0C70" w:rsidRDefault="00BC0C70" w:rsidP="00281509">
      <w:pPr>
        <w:tabs>
          <w:tab w:val="left" w:pos="2552"/>
          <w:tab w:val="left" w:pos="482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C0C70" w:rsidRPr="00BC0C70" w:rsidRDefault="00BC0C70" w:rsidP="00281509">
      <w:pPr>
        <w:tabs>
          <w:tab w:val="left" w:pos="2552"/>
          <w:tab w:val="left" w:pos="48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0C70">
        <w:rPr>
          <w:rFonts w:ascii="Times New Roman" w:hAnsi="Times New Roman" w:cs="Times New Roman"/>
          <w:sz w:val="24"/>
          <w:szCs w:val="24"/>
        </w:rPr>
        <w:t>Sídlo:</w:t>
      </w:r>
      <w:r w:rsidRPr="00BC0C7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C0C70">
        <w:rPr>
          <w:rFonts w:ascii="Times New Roman" w:hAnsi="Times New Roman" w:cs="Times New Roman"/>
          <w:sz w:val="24"/>
          <w:szCs w:val="24"/>
        </w:rPr>
        <w:t>Šumavská 416/15, 602 00 Brno</w:t>
      </w:r>
    </w:p>
    <w:p w:rsidR="00BC0C70" w:rsidRPr="00BC0C70" w:rsidRDefault="00BC0C70" w:rsidP="00281509">
      <w:pPr>
        <w:tabs>
          <w:tab w:val="left" w:pos="2552"/>
          <w:tab w:val="left" w:pos="48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0C70">
        <w:rPr>
          <w:rFonts w:ascii="Times New Roman" w:hAnsi="Times New Roman" w:cs="Times New Roman"/>
          <w:sz w:val="24"/>
          <w:szCs w:val="24"/>
        </w:rPr>
        <w:t>IČ:</w:t>
      </w:r>
      <w:r w:rsidRPr="00BC0C7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C0C70">
        <w:rPr>
          <w:rFonts w:ascii="Times New Roman" w:hAnsi="Times New Roman" w:cs="Times New Roman"/>
          <w:sz w:val="24"/>
          <w:szCs w:val="24"/>
        </w:rPr>
        <w:t>46347011</w:t>
      </w:r>
    </w:p>
    <w:p w:rsidR="00BC0C70" w:rsidRPr="00BC0C70" w:rsidRDefault="00BC0C70" w:rsidP="00281509">
      <w:pPr>
        <w:tabs>
          <w:tab w:val="left" w:pos="2552"/>
          <w:tab w:val="left" w:pos="48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0C70">
        <w:rPr>
          <w:rFonts w:ascii="Times New Roman" w:hAnsi="Times New Roman" w:cs="Times New Roman"/>
          <w:sz w:val="24"/>
          <w:szCs w:val="24"/>
        </w:rPr>
        <w:t>Zápis v OR:</w:t>
      </w:r>
      <w:r w:rsidRPr="00BC0C7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C0C70">
        <w:rPr>
          <w:rFonts w:ascii="Times New Roman" w:hAnsi="Times New Roman" w:cs="Times New Roman"/>
          <w:sz w:val="24"/>
          <w:szCs w:val="24"/>
        </w:rPr>
        <w:t>Krajský soud v Brně, oddíl B, vložka 759</w:t>
      </w:r>
    </w:p>
    <w:p w:rsidR="00BC0C70" w:rsidRPr="00BC0C70" w:rsidRDefault="00BC0C70" w:rsidP="00281509">
      <w:pPr>
        <w:tabs>
          <w:tab w:val="left" w:pos="2552"/>
          <w:tab w:val="left" w:pos="48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0C70">
        <w:rPr>
          <w:rFonts w:ascii="Times New Roman" w:hAnsi="Times New Roman" w:cs="Times New Roman"/>
          <w:sz w:val="24"/>
          <w:szCs w:val="24"/>
        </w:rPr>
        <w:t>Zastoupený:</w:t>
      </w:r>
      <w:r w:rsidRPr="00BC0C7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C0C70">
        <w:rPr>
          <w:rFonts w:ascii="Times New Roman" w:hAnsi="Times New Roman" w:cs="Times New Roman"/>
          <w:sz w:val="24"/>
          <w:szCs w:val="24"/>
        </w:rPr>
        <w:t xml:space="preserve">Ing. Petr </w:t>
      </w:r>
      <w:proofErr w:type="spellStart"/>
      <w:r w:rsidRPr="00BC0C70">
        <w:rPr>
          <w:rFonts w:ascii="Times New Roman" w:hAnsi="Times New Roman" w:cs="Times New Roman"/>
          <w:sz w:val="24"/>
          <w:szCs w:val="24"/>
        </w:rPr>
        <w:t>Kraváček</w:t>
      </w:r>
      <w:proofErr w:type="spellEnd"/>
      <w:r w:rsidRPr="00BC0C70">
        <w:rPr>
          <w:rFonts w:ascii="Times New Roman" w:hAnsi="Times New Roman" w:cs="Times New Roman"/>
          <w:sz w:val="24"/>
          <w:szCs w:val="24"/>
        </w:rPr>
        <w:t>, generální ředitel</w:t>
      </w:r>
    </w:p>
    <w:p w:rsidR="00BC0C70" w:rsidRPr="00BC0C70" w:rsidRDefault="00BC0C70" w:rsidP="00281509">
      <w:pPr>
        <w:tabs>
          <w:tab w:val="left" w:pos="2552"/>
          <w:tab w:val="left" w:pos="48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C0C70" w:rsidRPr="00BC0C70" w:rsidRDefault="00BC0C70" w:rsidP="00281509">
      <w:pPr>
        <w:tabs>
          <w:tab w:val="left" w:pos="2552"/>
          <w:tab w:val="left" w:pos="4820"/>
        </w:tabs>
        <w:spacing w:after="0" w:line="240" w:lineRule="auto"/>
        <w:ind w:left="4815" w:hanging="4815"/>
        <w:jc w:val="both"/>
        <w:rPr>
          <w:rFonts w:ascii="Times New Roman" w:hAnsi="Times New Roman" w:cs="Times New Roman"/>
          <w:sz w:val="24"/>
          <w:szCs w:val="24"/>
        </w:rPr>
      </w:pPr>
      <w:r w:rsidRPr="00BC0C70">
        <w:rPr>
          <w:rFonts w:ascii="Times New Roman" w:hAnsi="Times New Roman" w:cs="Times New Roman"/>
          <w:sz w:val="24"/>
          <w:szCs w:val="24"/>
        </w:rPr>
        <w:t>Osoby oprávněné jednat ve věcech smluvních:</w:t>
      </w:r>
      <w:r w:rsidRPr="00BC0C70">
        <w:rPr>
          <w:rFonts w:ascii="Times New Roman" w:hAnsi="Times New Roman" w:cs="Times New Roman"/>
          <w:sz w:val="24"/>
          <w:szCs w:val="24"/>
        </w:rPr>
        <w:tab/>
        <w:t>Ing. Zuzana Nejedlá, tel. 724 002 307, Dagmar Suchomelová</w:t>
      </w:r>
    </w:p>
    <w:p w:rsidR="00BC0C70" w:rsidRPr="00BC0C70" w:rsidRDefault="00BC0C70" w:rsidP="00281509">
      <w:pPr>
        <w:tabs>
          <w:tab w:val="left" w:pos="2552"/>
          <w:tab w:val="left" w:pos="48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0C70">
        <w:rPr>
          <w:rFonts w:ascii="Times New Roman" w:hAnsi="Times New Roman" w:cs="Times New Roman"/>
          <w:sz w:val="24"/>
          <w:szCs w:val="24"/>
        </w:rPr>
        <w:t>Osoby oprávněné jednat ve věcech technických:</w:t>
      </w:r>
      <w:r w:rsidRPr="00BC0C70">
        <w:rPr>
          <w:rFonts w:ascii="Times New Roman" w:hAnsi="Times New Roman" w:cs="Times New Roman"/>
          <w:sz w:val="24"/>
          <w:szCs w:val="24"/>
        </w:rPr>
        <w:tab/>
        <w:t>Ing. Vladimír Fišer, tel. č. 532 153 128</w:t>
      </w:r>
    </w:p>
    <w:p w:rsidR="00BC0C70" w:rsidRPr="00BC0C70" w:rsidRDefault="00BC0C70" w:rsidP="00281509">
      <w:pPr>
        <w:tabs>
          <w:tab w:val="left" w:pos="2552"/>
          <w:tab w:val="left" w:pos="48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C0C70" w:rsidRPr="00BC0C70" w:rsidRDefault="00BC0C70" w:rsidP="00281509">
      <w:pPr>
        <w:tabs>
          <w:tab w:val="left" w:pos="2552"/>
          <w:tab w:val="left" w:pos="48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0C70">
        <w:rPr>
          <w:rFonts w:ascii="Times New Roman" w:hAnsi="Times New Roman" w:cs="Times New Roman"/>
          <w:sz w:val="24"/>
          <w:szCs w:val="24"/>
        </w:rPr>
        <w:t>DIČ:</w:t>
      </w:r>
      <w:r w:rsidRPr="00BC0C7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C0C70">
        <w:rPr>
          <w:rFonts w:ascii="Times New Roman" w:hAnsi="Times New Roman" w:cs="Times New Roman"/>
          <w:sz w:val="24"/>
          <w:szCs w:val="24"/>
        </w:rPr>
        <w:t>CZ46347011</w:t>
      </w:r>
    </w:p>
    <w:p w:rsidR="006B32AD" w:rsidRDefault="00BC0C70" w:rsidP="00281509">
      <w:pPr>
        <w:tabs>
          <w:tab w:val="left" w:pos="2552"/>
          <w:tab w:val="left" w:pos="48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0C70"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 xml:space="preserve">ankovní spojení a číslo účtu: 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BC0C70">
        <w:rPr>
          <w:rFonts w:ascii="Times New Roman" w:hAnsi="Times New Roman" w:cs="Times New Roman"/>
          <w:sz w:val="24"/>
          <w:szCs w:val="24"/>
        </w:rPr>
        <w:t>Raiffeisenbank</w:t>
      </w:r>
      <w:proofErr w:type="spellEnd"/>
      <w:r w:rsidRPr="00BC0C70">
        <w:rPr>
          <w:rFonts w:ascii="Times New Roman" w:hAnsi="Times New Roman" w:cs="Times New Roman"/>
          <w:sz w:val="24"/>
          <w:szCs w:val="24"/>
        </w:rPr>
        <w:t xml:space="preserve"> a.s., 5014039697/5500</w:t>
      </w:r>
    </w:p>
    <w:p w:rsidR="00BC0C70" w:rsidRDefault="00BC0C70" w:rsidP="00281509">
      <w:pPr>
        <w:tabs>
          <w:tab w:val="left" w:pos="2552"/>
          <w:tab w:val="left" w:pos="48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C0C70" w:rsidRPr="00BC0C70" w:rsidRDefault="00BC0C70" w:rsidP="00281509">
      <w:pPr>
        <w:tabs>
          <w:tab w:val="left" w:pos="2552"/>
          <w:tab w:val="left" w:pos="482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0C70">
        <w:rPr>
          <w:rFonts w:ascii="Times New Roman" w:hAnsi="Times New Roman" w:cs="Times New Roman"/>
          <w:b/>
          <w:sz w:val="24"/>
          <w:szCs w:val="24"/>
        </w:rPr>
        <w:t>ZHOTOVITEL:</w:t>
      </w:r>
      <w:r w:rsidRPr="00BC0C70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BC0C70">
        <w:rPr>
          <w:rFonts w:ascii="Times New Roman" w:hAnsi="Times New Roman" w:cs="Times New Roman"/>
          <w:b/>
          <w:sz w:val="24"/>
          <w:szCs w:val="24"/>
        </w:rPr>
        <w:t>InfoTel, spol. s r.o.</w:t>
      </w:r>
    </w:p>
    <w:p w:rsidR="00BC0C70" w:rsidRPr="00BC0C70" w:rsidRDefault="00BC0C70" w:rsidP="00281509">
      <w:pPr>
        <w:tabs>
          <w:tab w:val="left" w:pos="2552"/>
          <w:tab w:val="left" w:pos="482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0C70">
        <w:rPr>
          <w:rFonts w:ascii="Times New Roman" w:hAnsi="Times New Roman" w:cs="Times New Roman"/>
          <w:b/>
          <w:sz w:val="24"/>
          <w:szCs w:val="24"/>
        </w:rPr>
        <w:tab/>
      </w:r>
      <w:r w:rsidRPr="00BC0C70">
        <w:rPr>
          <w:rFonts w:ascii="Times New Roman" w:hAnsi="Times New Roman" w:cs="Times New Roman"/>
          <w:b/>
          <w:sz w:val="24"/>
          <w:szCs w:val="24"/>
        </w:rPr>
        <w:tab/>
      </w:r>
    </w:p>
    <w:p w:rsidR="00BC0C70" w:rsidRPr="00BC0C70" w:rsidRDefault="00BC0C70" w:rsidP="00281509">
      <w:pPr>
        <w:tabs>
          <w:tab w:val="left" w:pos="2552"/>
          <w:tab w:val="left" w:pos="48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0C70">
        <w:rPr>
          <w:rFonts w:ascii="Times New Roman" w:hAnsi="Times New Roman" w:cs="Times New Roman"/>
          <w:sz w:val="24"/>
          <w:szCs w:val="24"/>
        </w:rPr>
        <w:t>Sídlo:</w:t>
      </w:r>
      <w:r w:rsidRPr="00BC0C7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C0C70">
        <w:rPr>
          <w:rFonts w:ascii="Times New Roman" w:hAnsi="Times New Roman" w:cs="Times New Roman"/>
          <w:sz w:val="24"/>
          <w:szCs w:val="24"/>
        </w:rPr>
        <w:t xml:space="preserve">Novolíšeňská </w:t>
      </w:r>
      <w:proofErr w:type="gramStart"/>
      <w:r w:rsidRPr="00BC0C70">
        <w:rPr>
          <w:rFonts w:ascii="Times New Roman" w:hAnsi="Times New Roman" w:cs="Times New Roman"/>
          <w:sz w:val="24"/>
          <w:szCs w:val="24"/>
        </w:rPr>
        <w:t>2678/18,  628 00</w:t>
      </w:r>
      <w:proofErr w:type="gramEnd"/>
      <w:r w:rsidRPr="00BC0C70">
        <w:rPr>
          <w:rFonts w:ascii="Times New Roman" w:hAnsi="Times New Roman" w:cs="Times New Roman"/>
          <w:sz w:val="24"/>
          <w:szCs w:val="24"/>
        </w:rPr>
        <w:t xml:space="preserve"> Brno - Líšeň</w:t>
      </w:r>
    </w:p>
    <w:p w:rsidR="00BC0C70" w:rsidRPr="00BC0C70" w:rsidRDefault="00BC0C70" w:rsidP="00281509">
      <w:pPr>
        <w:tabs>
          <w:tab w:val="left" w:pos="2552"/>
          <w:tab w:val="left" w:pos="4820"/>
        </w:tabs>
        <w:spacing w:after="0" w:line="240" w:lineRule="auto"/>
        <w:ind w:right="-142"/>
        <w:jc w:val="both"/>
        <w:rPr>
          <w:rFonts w:ascii="Times New Roman" w:hAnsi="Times New Roman" w:cs="Times New Roman"/>
          <w:sz w:val="24"/>
          <w:szCs w:val="24"/>
        </w:rPr>
      </w:pPr>
      <w:r w:rsidRPr="00BC0C70">
        <w:rPr>
          <w:rFonts w:ascii="Times New Roman" w:hAnsi="Times New Roman" w:cs="Times New Roman"/>
          <w:sz w:val="24"/>
          <w:szCs w:val="24"/>
        </w:rPr>
        <w:t>IČ:</w:t>
      </w:r>
      <w:r w:rsidRPr="00BC0C7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C0C70">
        <w:rPr>
          <w:rFonts w:ascii="Times New Roman" w:hAnsi="Times New Roman" w:cs="Times New Roman"/>
          <w:sz w:val="24"/>
          <w:szCs w:val="24"/>
        </w:rPr>
        <w:t>46981071</w:t>
      </w:r>
    </w:p>
    <w:p w:rsidR="00BC0C70" w:rsidRPr="00BC0C70" w:rsidRDefault="00BC0C70" w:rsidP="00281509">
      <w:pPr>
        <w:tabs>
          <w:tab w:val="left" w:pos="2552"/>
          <w:tab w:val="left" w:pos="48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0C70">
        <w:rPr>
          <w:rFonts w:ascii="Times New Roman" w:hAnsi="Times New Roman" w:cs="Times New Roman"/>
          <w:sz w:val="24"/>
          <w:szCs w:val="24"/>
        </w:rPr>
        <w:t>Zápis v OR:</w:t>
      </w:r>
      <w:r w:rsidRPr="00BC0C7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C0C70">
        <w:rPr>
          <w:rFonts w:ascii="Times New Roman" w:hAnsi="Times New Roman" w:cs="Times New Roman"/>
          <w:sz w:val="24"/>
          <w:szCs w:val="24"/>
        </w:rPr>
        <w:t>Krajský soud v Brně, oddíl C, vložka 8142</w:t>
      </w:r>
    </w:p>
    <w:p w:rsidR="00BC0C70" w:rsidRPr="00BC0C70" w:rsidRDefault="00BC0C70" w:rsidP="00281509">
      <w:pPr>
        <w:tabs>
          <w:tab w:val="left" w:pos="2552"/>
          <w:tab w:val="left" w:pos="48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0C70">
        <w:rPr>
          <w:rFonts w:ascii="Times New Roman" w:hAnsi="Times New Roman" w:cs="Times New Roman"/>
          <w:sz w:val="24"/>
          <w:szCs w:val="24"/>
        </w:rPr>
        <w:t xml:space="preserve">Zastoupený: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</w:t>
      </w:r>
      <w:r w:rsidRPr="00BC0C70">
        <w:rPr>
          <w:rFonts w:ascii="Times New Roman" w:hAnsi="Times New Roman" w:cs="Times New Roman"/>
          <w:sz w:val="24"/>
          <w:szCs w:val="24"/>
        </w:rPr>
        <w:t>ng. Pavel Košťál, jednatel společnosti</w:t>
      </w:r>
    </w:p>
    <w:p w:rsidR="00BC0C70" w:rsidRPr="00BC0C70" w:rsidRDefault="00BC0C70" w:rsidP="00281509">
      <w:pPr>
        <w:tabs>
          <w:tab w:val="left" w:pos="2552"/>
          <w:tab w:val="left" w:pos="48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0C7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</w:p>
    <w:p w:rsidR="00BC0C70" w:rsidRPr="00BC0C70" w:rsidRDefault="00BC0C70" w:rsidP="00281509">
      <w:pPr>
        <w:tabs>
          <w:tab w:val="left" w:pos="2552"/>
          <w:tab w:val="left" w:pos="4820"/>
        </w:tabs>
        <w:spacing w:after="0" w:line="240" w:lineRule="auto"/>
        <w:ind w:left="4815" w:hanging="4815"/>
        <w:jc w:val="both"/>
        <w:rPr>
          <w:rFonts w:ascii="Times New Roman" w:hAnsi="Times New Roman" w:cs="Times New Roman"/>
          <w:sz w:val="24"/>
          <w:szCs w:val="24"/>
        </w:rPr>
      </w:pPr>
      <w:r w:rsidRPr="00BC0C70">
        <w:rPr>
          <w:rFonts w:ascii="Times New Roman" w:hAnsi="Times New Roman" w:cs="Times New Roman"/>
          <w:sz w:val="24"/>
          <w:szCs w:val="24"/>
        </w:rPr>
        <w:t>Osoby oprávně</w:t>
      </w:r>
      <w:r>
        <w:rPr>
          <w:rFonts w:ascii="Times New Roman" w:hAnsi="Times New Roman" w:cs="Times New Roman"/>
          <w:sz w:val="24"/>
          <w:szCs w:val="24"/>
        </w:rPr>
        <w:t>né jednat ve věcech smluvních:</w:t>
      </w:r>
      <w:r>
        <w:rPr>
          <w:rFonts w:ascii="Times New Roman" w:hAnsi="Times New Roman" w:cs="Times New Roman"/>
          <w:sz w:val="24"/>
          <w:szCs w:val="24"/>
        </w:rPr>
        <w:tab/>
      </w:r>
      <w:r w:rsidRPr="00BC0C70">
        <w:rPr>
          <w:rFonts w:ascii="Times New Roman" w:hAnsi="Times New Roman" w:cs="Times New Roman"/>
          <w:sz w:val="24"/>
          <w:szCs w:val="24"/>
        </w:rPr>
        <w:t xml:space="preserve">Ing. Jiří Jurka, Ph.D., tel. č. 725 150 237, </w:t>
      </w:r>
      <w:r w:rsidR="004D3535">
        <w:rPr>
          <w:rFonts w:ascii="Times New Roman" w:hAnsi="Times New Roman" w:cs="Times New Roman"/>
          <w:sz w:val="24"/>
          <w:szCs w:val="24"/>
        </w:rPr>
        <w:br/>
      </w:r>
      <w:r w:rsidRPr="00BC0C70">
        <w:rPr>
          <w:rFonts w:ascii="Times New Roman" w:hAnsi="Times New Roman" w:cs="Times New Roman"/>
          <w:sz w:val="24"/>
          <w:szCs w:val="24"/>
        </w:rPr>
        <w:t xml:space="preserve">544 422 116 </w:t>
      </w:r>
    </w:p>
    <w:p w:rsidR="00BC0C70" w:rsidRPr="00BC0C70" w:rsidRDefault="00BC0C70" w:rsidP="00281509">
      <w:pPr>
        <w:tabs>
          <w:tab w:val="left" w:pos="2552"/>
          <w:tab w:val="left" w:pos="4820"/>
        </w:tabs>
        <w:spacing w:after="0" w:line="240" w:lineRule="auto"/>
        <w:ind w:left="4815" w:hanging="4815"/>
        <w:jc w:val="both"/>
        <w:rPr>
          <w:rFonts w:ascii="Times New Roman" w:hAnsi="Times New Roman" w:cs="Times New Roman"/>
          <w:sz w:val="24"/>
          <w:szCs w:val="24"/>
        </w:rPr>
      </w:pPr>
      <w:r w:rsidRPr="00BC0C70">
        <w:rPr>
          <w:rFonts w:ascii="Times New Roman" w:hAnsi="Times New Roman" w:cs="Times New Roman"/>
          <w:sz w:val="24"/>
          <w:szCs w:val="24"/>
        </w:rPr>
        <w:t>Osoby oprávněné</w:t>
      </w:r>
      <w:r>
        <w:rPr>
          <w:rFonts w:ascii="Times New Roman" w:hAnsi="Times New Roman" w:cs="Times New Roman"/>
          <w:sz w:val="24"/>
          <w:szCs w:val="24"/>
        </w:rPr>
        <w:t xml:space="preserve"> jednat ve věcech technických:</w:t>
      </w:r>
      <w:r>
        <w:rPr>
          <w:rFonts w:ascii="Times New Roman" w:hAnsi="Times New Roman" w:cs="Times New Roman"/>
          <w:sz w:val="24"/>
          <w:szCs w:val="24"/>
        </w:rPr>
        <w:tab/>
      </w:r>
      <w:r w:rsidRPr="00BC0C70">
        <w:rPr>
          <w:rFonts w:ascii="Times New Roman" w:hAnsi="Times New Roman" w:cs="Times New Roman"/>
          <w:sz w:val="24"/>
          <w:szCs w:val="24"/>
        </w:rPr>
        <w:t>Ing. Jiří Jurka, Ph.D., e-mail: jiri.jurka@infotel.cz</w:t>
      </w:r>
    </w:p>
    <w:p w:rsidR="00BC0C70" w:rsidRPr="00BC0C70" w:rsidRDefault="00BC0C70" w:rsidP="00281509">
      <w:pPr>
        <w:tabs>
          <w:tab w:val="left" w:pos="2552"/>
          <w:tab w:val="left" w:pos="48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C0C70" w:rsidRPr="00BC0C70" w:rsidRDefault="00BC0C70" w:rsidP="00281509">
      <w:pPr>
        <w:tabs>
          <w:tab w:val="left" w:pos="2552"/>
          <w:tab w:val="left" w:pos="48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DIČ: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C0C70">
        <w:rPr>
          <w:rFonts w:ascii="Times New Roman" w:hAnsi="Times New Roman" w:cs="Times New Roman"/>
          <w:sz w:val="24"/>
          <w:szCs w:val="24"/>
        </w:rPr>
        <w:t>CZ46981071</w:t>
      </w:r>
    </w:p>
    <w:p w:rsidR="00BC0C70" w:rsidRDefault="00BC0C70" w:rsidP="00281509">
      <w:pPr>
        <w:tabs>
          <w:tab w:val="left" w:pos="2552"/>
          <w:tab w:val="left" w:pos="48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0C70">
        <w:rPr>
          <w:rFonts w:ascii="Times New Roman" w:hAnsi="Times New Roman" w:cs="Times New Roman"/>
          <w:sz w:val="24"/>
          <w:szCs w:val="24"/>
        </w:rPr>
        <w:t xml:space="preserve">Bankovní spojení a číslo účtu: </w:t>
      </w:r>
      <w:r w:rsidRPr="00BC0C70">
        <w:rPr>
          <w:rFonts w:ascii="Times New Roman" w:hAnsi="Times New Roman" w:cs="Times New Roman"/>
          <w:sz w:val="24"/>
          <w:szCs w:val="24"/>
        </w:rPr>
        <w:tab/>
        <w:t>ČSOB a.s., 276828909/0300</w:t>
      </w:r>
    </w:p>
    <w:p w:rsidR="00BC0C70" w:rsidRDefault="00BC0C70" w:rsidP="00281509">
      <w:pPr>
        <w:tabs>
          <w:tab w:val="left" w:pos="2552"/>
          <w:tab w:val="left" w:pos="48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C0C70" w:rsidRDefault="00BC0C70" w:rsidP="00281509">
      <w:pPr>
        <w:tabs>
          <w:tab w:val="left" w:pos="2552"/>
          <w:tab w:val="left" w:pos="482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INVESTOR: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Statutární město Brno</w:t>
      </w:r>
    </w:p>
    <w:p w:rsidR="00BC0C70" w:rsidRDefault="00BC0C70" w:rsidP="00281509">
      <w:pPr>
        <w:tabs>
          <w:tab w:val="left" w:pos="2552"/>
          <w:tab w:val="left" w:pos="482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C0C70" w:rsidRPr="00BC0C70" w:rsidRDefault="00BC0C70" w:rsidP="00281509">
      <w:pPr>
        <w:tabs>
          <w:tab w:val="left" w:pos="2552"/>
          <w:tab w:val="left" w:pos="48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Sídlo: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F141B">
        <w:rPr>
          <w:rFonts w:ascii="Times New Roman" w:hAnsi="Times New Roman" w:cs="Times New Roman"/>
          <w:sz w:val="24"/>
          <w:szCs w:val="24"/>
        </w:rPr>
        <w:t>Dominikánské nám. 196/1, 601 67 Brno</w:t>
      </w:r>
    </w:p>
    <w:p w:rsidR="00AF141B" w:rsidRDefault="00AF141B" w:rsidP="00281509">
      <w:pPr>
        <w:tabs>
          <w:tab w:val="left" w:pos="2552"/>
          <w:tab w:val="left" w:pos="4820"/>
        </w:tabs>
        <w:spacing w:after="0" w:line="240" w:lineRule="auto"/>
        <w:ind w:right="-142"/>
        <w:jc w:val="both"/>
        <w:rPr>
          <w:rFonts w:ascii="Times New Roman" w:hAnsi="Times New Roman" w:cs="Times New Roman"/>
          <w:sz w:val="24"/>
          <w:szCs w:val="24"/>
        </w:rPr>
      </w:pPr>
      <w:r w:rsidRPr="00BC0C70">
        <w:rPr>
          <w:rFonts w:ascii="Times New Roman" w:hAnsi="Times New Roman" w:cs="Times New Roman"/>
          <w:sz w:val="24"/>
          <w:szCs w:val="24"/>
        </w:rPr>
        <w:t>IČ:</w:t>
      </w:r>
      <w:r w:rsidRPr="00BC0C7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44992785</w:t>
      </w:r>
    </w:p>
    <w:p w:rsidR="00AF141B" w:rsidRPr="00BC0C70" w:rsidRDefault="00AF141B" w:rsidP="00281509">
      <w:pPr>
        <w:tabs>
          <w:tab w:val="left" w:pos="2552"/>
          <w:tab w:val="left" w:pos="4820"/>
        </w:tabs>
        <w:spacing w:after="0" w:line="240" w:lineRule="auto"/>
        <w:ind w:righ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Pr="00BC0C70">
        <w:rPr>
          <w:rFonts w:ascii="Times New Roman" w:hAnsi="Times New Roman" w:cs="Times New Roman"/>
          <w:sz w:val="24"/>
          <w:szCs w:val="24"/>
        </w:rPr>
        <w:t>IČ:</w:t>
      </w:r>
      <w:r w:rsidRPr="00BC0C7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CZ44992785</w:t>
      </w:r>
    </w:p>
    <w:p w:rsidR="00AF141B" w:rsidRDefault="00AF141B" w:rsidP="00281509">
      <w:pPr>
        <w:tabs>
          <w:tab w:val="left" w:pos="2552"/>
          <w:tab w:val="left" w:pos="4820"/>
        </w:tabs>
        <w:spacing w:after="0" w:line="240" w:lineRule="auto"/>
        <w:ind w:right="-142"/>
        <w:jc w:val="both"/>
        <w:rPr>
          <w:rFonts w:ascii="Times New Roman" w:hAnsi="Times New Roman" w:cs="Times New Roman"/>
          <w:sz w:val="24"/>
          <w:szCs w:val="24"/>
        </w:rPr>
      </w:pPr>
    </w:p>
    <w:p w:rsidR="009B6439" w:rsidRPr="009B6439" w:rsidRDefault="009B6439" w:rsidP="00281509">
      <w:pPr>
        <w:tabs>
          <w:tab w:val="left" w:pos="2552"/>
          <w:tab w:val="left" w:pos="4820"/>
        </w:tabs>
        <w:spacing w:after="0" w:line="240" w:lineRule="auto"/>
        <w:ind w:right="-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6439">
        <w:rPr>
          <w:rFonts w:ascii="Times New Roman" w:hAnsi="Times New Roman" w:cs="Times New Roman"/>
          <w:b/>
          <w:sz w:val="24"/>
          <w:szCs w:val="24"/>
        </w:rPr>
        <w:t>Výchozí podklady</w:t>
      </w:r>
    </w:p>
    <w:p w:rsidR="009B6439" w:rsidRPr="009B6439" w:rsidRDefault="009B6439" w:rsidP="00281509">
      <w:pPr>
        <w:tabs>
          <w:tab w:val="left" w:pos="2552"/>
          <w:tab w:val="left" w:pos="4820"/>
        </w:tabs>
        <w:spacing w:after="0" w:line="240" w:lineRule="auto"/>
        <w:ind w:right="-142"/>
        <w:jc w:val="both"/>
        <w:rPr>
          <w:rFonts w:ascii="Times New Roman" w:hAnsi="Times New Roman" w:cs="Times New Roman"/>
          <w:sz w:val="24"/>
          <w:szCs w:val="24"/>
        </w:rPr>
      </w:pPr>
      <w:r w:rsidRPr="009B6439">
        <w:rPr>
          <w:rFonts w:ascii="Times New Roman" w:hAnsi="Times New Roman" w:cs="Times New Roman"/>
          <w:sz w:val="24"/>
          <w:szCs w:val="24"/>
        </w:rPr>
        <w:t>Pro zpracování této projektové dokumentace byly použity následující podklady:</w:t>
      </w:r>
    </w:p>
    <w:p w:rsidR="009B6439" w:rsidRPr="009B6439" w:rsidRDefault="009B6439" w:rsidP="00281509">
      <w:pPr>
        <w:tabs>
          <w:tab w:val="left" w:pos="2552"/>
          <w:tab w:val="left" w:pos="4820"/>
        </w:tabs>
        <w:spacing w:after="0" w:line="240" w:lineRule="auto"/>
        <w:ind w:right="-142"/>
        <w:jc w:val="both"/>
        <w:rPr>
          <w:rFonts w:ascii="Times New Roman" w:hAnsi="Times New Roman" w:cs="Times New Roman"/>
          <w:sz w:val="24"/>
          <w:szCs w:val="24"/>
        </w:rPr>
      </w:pPr>
      <w:r w:rsidRPr="009B6439">
        <w:rPr>
          <w:rFonts w:ascii="Times New Roman" w:hAnsi="Times New Roman" w:cs="Times New Roman"/>
          <w:sz w:val="24"/>
          <w:szCs w:val="24"/>
        </w:rPr>
        <w:t>- zadání předmětné stavby</w:t>
      </w:r>
    </w:p>
    <w:p w:rsidR="009B6439" w:rsidRPr="009B6439" w:rsidRDefault="009B6439" w:rsidP="00281509">
      <w:pPr>
        <w:tabs>
          <w:tab w:val="left" w:pos="2552"/>
          <w:tab w:val="left" w:pos="4820"/>
        </w:tabs>
        <w:spacing w:after="0" w:line="240" w:lineRule="auto"/>
        <w:ind w:right="-142"/>
        <w:jc w:val="both"/>
        <w:rPr>
          <w:rFonts w:ascii="Times New Roman" w:hAnsi="Times New Roman" w:cs="Times New Roman"/>
          <w:sz w:val="24"/>
          <w:szCs w:val="24"/>
        </w:rPr>
      </w:pPr>
      <w:r w:rsidRPr="009B6439">
        <w:rPr>
          <w:rFonts w:ascii="Times New Roman" w:hAnsi="Times New Roman" w:cs="Times New Roman"/>
          <w:sz w:val="24"/>
          <w:szCs w:val="24"/>
        </w:rPr>
        <w:t>- koordinace s ostatními zpracovateli projektových dokumentací</w:t>
      </w:r>
    </w:p>
    <w:p w:rsidR="009B6439" w:rsidRPr="009B6439" w:rsidRDefault="009B6439" w:rsidP="00281509">
      <w:pPr>
        <w:tabs>
          <w:tab w:val="left" w:pos="2552"/>
          <w:tab w:val="left" w:pos="4820"/>
        </w:tabs>
        <w:spacing w:after="0" w:line="240" w:lineRule="auto"/>
        <w:ind w:right="-142"/>
        <w:jc w:val="both"/>
        <w:rPr>
          <w:rFonts w:ascii="Times New Roman" w:hAnsi="Times New Roman" w:cs="Times New Roman"/>
          <w:sz w:val="24"/>
          <w:szCs w:val="24"/>
        </w:rPr>
      </w:pPr>
      <w:r w:rsidRPr="009B6439">
        <w:rPr>
          <w:rFonts w:ascii="Times New Roman" w:hAnsi="Times New Roman" w:cs="Times New Roman"/>
          <w:sz w:val="24"/>
          <w:szCs w:val="24"/>
        </w:rPr>
        <w:t>- projednání s majitelem sítí</w:t>
      </w:r>
    </w:p>
    <w:p w:rsidR="009B6439" w:rsidRPr="009B6439" w:rsidRDefault="009B6439" w:rsidP="00281509">
      <w:pPr>
        <w:tabs>
          <w:tab w:val="left" w:pos="2552"/>
          <w:tab w:val="left" w:pos="4820"/>
        </w:tabs>
        <w:spacing w:after="0" w:line="240" w:lineRule="auto"/>
        <w:ind w:right="-142"/>
        <w:jc w:val="both"/>
        <w:rPr>
          <w:rFonts w:ascii="Times New Roman" w:hAnsi="Times New Roman" w:cs="Times New Roman"/>
          <w:sz w:val="24"/>
          <w:szCs w:val="24"/>
        </w:rPr>
      </w:pPr>
      <w:r w:rsidRPr="009B6439">
        <w:rPr>
          <w:rFonts w:ascii="Times New Roman" w:hAnsi="Times New Roman" w:cs="Times New Roman"/>
          <w:sz w:val="24"/>
          <w:szCs w:val="24"/>
        </w:rPr>
        <w:t>Technická zpráva je nedílnou součástí této dokumentace.</w:t>
      </w:r>
    </w:p>
    <w:p w:rsidR="00A33C90" w:rsidRDefault="00A33C90" w:rsidP="00281509">
      <w:pPr>
        <w:tabs>
          <w:tab w:val="left" w:pos="2552"/>
          <w:tab w:val="left" w:pos="4820"/>
        </w:tabs>
        <w:spacing w:after="0" w:line="240" w:lineRule="auto"/>
        <w:ind w:right="-142"/>
        <w:jc w:val="both"/>
        <w:rPr>
          <w:rFonts w:ascii="Times New Roman" w:hAnsi="Times New Roman" w:cs="Times New Roman"/>
          <w:sz w:val="24"/>
          <w:szCs w:val="24"/>
        </w:rPr>
      </w:pPr>
    </w:p>
    <w:p w:rsidR="009B6439" w:rsidRPr="00A33C90" w:rsidRDefault="009B6439" w:rsidP="00281509">
      <w:pPr>
        <w:tabs>
          <w:tab w:val="left" w:pos="2552"/>
          <w:tab w:val="left" w:pos="4820"/>
        </w:tabs>
        <w:spacing w:after="0" w:line="240" w:lineRule="auto"/>
        <w:ind w:right="-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33C90">
        <w:rPr>
          <w:rFonts w:ascii="Times New Roman" w:hAnsi="Times New Roman" w:cs="Times New Roman"/>
          <w:b/>
          <w:sz w:val="24"/>
          <w:szCs w:val="24"/>
        </w:rPr>
        <w:t>Odchylky od platných norem a předpisů</w:t>
      </w:r>
    </w:p>
    <w:p w:rsidR="009B6439" w:rsidRPr="009B6439" w:rsidRDefault="009B6439" w:rsidP="00281509">
      <w:pPr>
        <w:tabs>
          <w:tab w:val="left" w:pos="2552"/>
          <w:tab w:val="left" w:pos="4820"/>
        </w:tabs>
        <w:spacing w:after="0" w:line="240" w:lineRule="auto"/>
        <w:ind w:right="-142"/>
        <w:jc w:val="both"/>
        <w:rPr>
          <w:rFonts w:ascii="Times New Roman" w:hAnsi="Times New Roman" w:cs="Times New Roman"/>
          <w:sz w:val="24"/>
          <w:szCs w:val="24"/>
        </w:rPr>
      </w:pPr>
      <w:r w:rsidRPr="009B6439">
        <w:rPr>
          <w:rFonts w:ascii="Times New Roman" w:hAnsi="Times New Roman" w:cs="Times New Roman"/>
          <w:sz w:val="24"/>
          <w:szCs w:val="24"/>
        </w:rPr>
        <w:t>Projektová dokumentace byla zpracována v souladu s platnými normami ČSN a ostatními předpisy</w:t>
      </w:r>
      <w:r w:rsidR="00A33C90">
        <w:rPr>
          <w:rFonts w:ascii="Times New Roman" w:hAnsi="Times New Roman" w:cs="Times New Roman"/>
          <w:sz w:val="24"/>
          <w:szCs w:val="24"/>
        </w:rPr>
        <w:t xml:space="preserve"> </w:t>
      </w:r>
      <w:r w:rsidRPr="009B6439">
        <w:rPr>
          <w:rFonts w:ascii="Times New Roman" w:hAnsi="Times New Roman" w:cs="Times New Roman"/>
          <w:sz w:val="24"/>
          <w:szCs w:val="24"/>
        </w:rPr>
        <w:t>na ně navazujícími (platnými v době zpracování této PD).</w:t>
      </w:r>
    </w:p>
    <w:p w:rsidR="00A33C90" w:rsidRDefault="00A33C90" w:rsidP="00281509">
      <w:pPr>
        <w:tabs>
          <w:tab w:val="left" w:pos="2552"/>
          <w:tab w:val="left" w:pos="4820"/>
        </w:tabs>
        <w:spacing w:after="0" w:line="240" w:lineRule="auto"/>
        <w:ind w:right="-142"/>
        <w:jc w:val="both"/>
        <w:rPr>
          <w:rFonts w:ascii="Times New Roman" w:hAnsi="Times New Roman" w:cs="Times New Roman"/>
          <w:sz w:val="24"/>
          <w:szCs w:val="24"/>
        </w:rPr>
      </w:pPr>
    </w:p>
    <w:p w:rsidR="009B6439" w:rsidRPr="00A33C90" w:rsidRDefault="009B6439" w:rsidP="00281509">
      <w:pPr>
        <w:tabs>
          <w:tab w:val="left" w:pos="2552"/>
          <w:tab w:val="left" w:pos="4820"/>
        </w:tabs>
        <w:spacing w:after="0" w:line="240" w:lineRule="auto"/>
        <w:ind w:right="-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33C90">
        <w:rPr>
          <w:rFonts w:ascii="Times New Roman" w:hAnsi="Times New Roman" w:cs="Times New Roman"/>
          <w:b/>
          <w:sz w:val="24"/>
          <w:szCs w:val="24"/>
        </w:rPr>
        <w:t>Rozsah dokumentace</w:t>
      </w:r>
    </w:p>
    <w:p w:rsidR="009B6439" w:rsidRPr="009B6439" w:rsidRDefault="009B6439" w:rsidP="00281509">
      <w:pPr>
        <w:tabs>
          <w:tab w:val="left" w:pos="2552"/>
          <w:tab w:val="left" w:pos="4820"/>
        </w:tabs>
        <w:spacing w:after="0" w:line="240" w:lineRule="auto"/>
        <w:ind w:right="-142"/>
        <w:jc w:val="both"/>
        <w:rPr>
          <w:rFonts w:ascii="Times New Roman" w:hAnsi="Times New Roman" w:cs="Times New Roman"/>
          <w:sz w:val="24"/>
          <w:szCs w:val="24"/>
        </w:rPr>
      </w:pPr>
      <w:r w:rsidRPr="009B6439">
        <w:rPr>
          <w:rFonts w:ascii="Times New Roman" w:hAnsi="Times New Roman" w:cs="Times New Roman"/>
          <w:sz w:val="24"/>
          <w:szCs w:val="24"/>
        </w:rPr>
        <w:t>Předmětem dokumentace je přeložka a ochrana podzemních sítí společnosti UPC Česká republika</w:t>
      </w:r>
    </w:p>
    <w:p w:rsidR="009B6439" w:rsidRDefault="009B6439" w:rsidP="00281509">
      <w:pPr>
        <w:tabs>
          <w:tab w:val="left" w:pos="2552"/>
          <w:tab w:val="left" w:pos="4820"/>
        </w:tabs>
        <w:spacing w:after="0" w:line="240" w:lineRule="auto"/>
        <w:ind w:right="-142"/>
        <w:jc w:val="both"/>
        <w:rPr>
          <w:rFonts w:ascii="Times New Roman" w:hAnsi="Times New Roman" w:cs="Times New Roman"/>
          <w:sz w:val="24"/>
          <w:szCs w:val="24"/>
        </w:rPr>
      </w:pPr>
      <w:r w:rsidRPr="009B6439">
        <w:rPr>
          <w:rFonts w:ascii="Times New Roman" w:hAnsi="Times New Roman" w:cs="Times New Roman"/>
          <w:sz w:val="24"/>
          <w:szCs w:val="24"/>
        </w:rPr>
        <w:t>s.r.o.</w:t>
      </w:r>
      <w:r w:rsidR="00A33C90">
        <w:rPr>
          <w:rFonts w:ascii="Times New Roman" w:hAnsi="Times New Roman" w:cs="Times New Roman"/>
          <w:sz w:val="24"/>
          <w:szCs w:val="24"/>
        </w:rPr>
        <w:t xml:space="preserve"> v ulici Fügnerova.</w:t>
      </w:r>
      <w:r w:rsidRPr="009B6439">
        <w:rPr>
          <w:rFonts w:ascii="Times New Roman" w:hAnsi="Times New Roman" w:cs="Times New Roman"/>
          <w:sz w:val="24"/>
          <w:szCs w:val="24"/>
        </w:rPr>
        <w:t xml:space="preserve"> Tyto sítě budou dotčeny stavbou nové </w:t>
      </w:r>
      <w:r w:rsidR="00A33C90">
        <w:rPr>
          <w:rFonts w:ascii="Times New Roman" w:hAnsi="Times New Roman" w:cs="Times New Roman"/>
          <w:sz w:val="24"/>
          <w:szCs w:val="24"/>
        </w:rPr>
        <w:t>zeleně.</w:t>
      </w:r>
    </w:p>
    <w:p w:rsidR="00A33C90" w:rsidRPr="009B6439" w:rsidRDefault="00A33C90" w:rsidP="00281509">
      <w:pPr>
        <w:tabs>
          <w:tab w:val="left" w:pos="2552"/>
          <w:tab w:val="left" w:pos="4820"/>
        </w:tabs>
        <w:spacing w:after="0" w:line="240" w:lineRule="auto"/>
        <w:ind w:right="-142"/>
        <w:jc w:val="both"/>
        <w:rPr>
          <w:rFonts w:ascii="Times New Roman" w:hAnsi="Times New Roman" w:cs="Times New Roman"/>
          <w:sz w:val="24"/>
          <w:szCs w:val="24"/>
        </w:rPr>
      </w:pPr>
    </w:p>
    <w:p w:rsidR="009B6439" w:rsidRPr="00A33C90" w:rsidRDefault="009B6439" w:rsidP="00281509">
      <w:pPr>
        <w:tabs>
          <w:tab w:val="left" w:pos="2552"/>
          <w:tab w:val="left" w:pos="4820"/>
        </w:tabs>
        <w:spacing w:after="0" w:line="240" w:lineRule="auto"/>
        <w:ind w:right="-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33C90">
        <w:rPr>
          <w:rFonts w:ascii="Times New Roman" w:hAnsi="Times New Roman" w:cs="Times New Roman"/>
          <w:b/>
          <w:sz w:val="24"/>
          <w:szCs w:val="24"/>
        </w:rPr>
        <w:t>Stávající stav</w:t>
      </w:r>
    </w:p>
    <w:p w:rsidR="009B6439" w:rsidRDefault="009B6439" w:rsidP="00281509">
      <w:pPr>
        <w:tabs>
          <w:tab w:val="left" w:pos="2552"/>
          <w:tab w:val="left" w:pos="4820"/>
        </w:tabs>
        <w:spacing w:after="0" w:line="240" w:lineRule="auto"/>
        <w:ind w:right="-142"/>
        <w:jc w:val="both"/>
        <w:rPr>
          <w:rFonts w:ascii="Times New Roman" w:hAnsi="Times New Roman" w:cs="Times New Roman"/>
          <w:sz w:val="24"/>
          <w:szCs w:val="24"/>
        </w:rPr>
      </w:pPr>
      <w:r w:rsidRPr="009B6439">
        <w:rPr>
          <w:rFonts w:ascii="Times New Roman" w:hAnsi="Times New Roman" w:cs="Times New Roman"/>
          <w:sz w:val="24"/>
          <w:szCs w:val="24"/>
        </w:rPr>
        <w:t>V oblasti stavby se nacházejí</w:t>
      </w:r>
      <w:r w:rsidR="00913DC8">
        <w:rPr>
          <w:rFonts w:ascii="Times New Roman" w:hAnsi="Times New Roman" w:cs="Times New Roman"/>
          <w:sz w:val="24"/>
          <w:szCs w:val="24"/>
        </w:rPr>
        <w:t xml:space="preserve"> 2</w:t>
      </w:r>
      <w:r w:rsidRPr="009B6439">
        <w:rPr>
          <w:rFonts w:ascii="Times New Roman" w:hAnsi="Times New Roman" w:cs="Times New Roman"/>
          <w:sz w:val="24"/>
          <w:szCs w:val="24"/>
        </w:rPr>
        <w:t xml:space="preserve"> trasy podzemního metalického vedení společnosti </w:t>
      </w:r>
      <w:r w:rsidR="00A33C90">
        <w:rPr>
          <w:rFonts w:ascii="Times New Roman" w:hAnsi="Times New Roman" w:cs="Times New Roman"/>
          <w:sz w:val="24"/>
          <w:szCs w:val="24"/>
        </w:rPr>
        <w:t>UPC</w:t>
      </w:r>
      <w:r w:rsidR="003167B2">
        <w:rPr>
          <w:rFonts w:ascii="Times New Roman" w:hAnsi="Times New Roman" w:cs="Times New Roman"/>
          <w:sz w:val="24"/>
          <w:szCs w:val="24"/>
        </w:rPr>
        <w:t xml:space="preserve"> umístěné ve stávající zeleni podél chodníku.</w:t>
      </w:r>
      <w:r w:rsidR="00913D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13DC8" w:rsidRPr="009B6439" w:rsidRDefault="00913DC8" w:rsidP="00281509">
      <w:pPr>
        <w:tabs>
          <w:tab w:val="left" w:pos="2552"/>
          <w:tab w:val="left" w:pos="4820"/>
        </w:tabs>
        <w:spacing w:after="0" w:line="240" w:lineRule="auto"/>
        <w:ind w:right="-142"/>
        <w:jc w:val="both"/>
        <w:rPr>
          <w:rFonts w:ascii="Times New Roman" w:hAnsi="Times New Roman" w:cs="Times New Roman"/>
          <w:sz w:val="24"/>
          <w:szCs w:val="24"/>
        </w:rPr>
      </w:pPr>
    </w:p>
    <w:p w:rsidR="009B6439" w:rsidRPr="00913DC8" w:rsidRDefault="009B6439" w:rsidP="00281509">
      <w:pPr>
        <w:tabs>
          <w:tab w:val="left" w:pos="2552"/>
          <w:tab w:val="left" w:pos="4820"/>
        </w:tabs>
        <w:spacing w:after="0" w:line="240" w:lineRule="auto"/>
        <w:ind w:right="-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13DC8">
        <w:rPr>
          <w:rFonts w:ascii="Times New Roman" w:hAnsi="Times New Roman" w:cs="Times New Roman"/>
          <w:b/>
          <w:sz w:val="24"/>
          <w:szCs w:val="24"/>
        </w:rPr>
        <w:t>Návrh technického řešení</w:t>
      </w:r>
    </w:p>
    <w:p w:rsidR="009B6439" w:rsidRPr="009B6439" w:rsidRDefault="00913DC8" w:rsidP="00281509">
      <w:pPr>
        <w:tabs>
          <w:tab w:val="left" w:pos="2552"/>
          <w:tab w:val="left" w:pos="4820"/>
        </w:tabs>
        <w:spacing w:after="0" w:line="240" w:lineRule="auto"/>
        <w:ind w:righ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Při stavbě budou výše uvedené kabelové trasy dotčeny a je nutné je</w:t>
      </w:r>
      <w:r w:rsidR="009B6439" w:rsidRPr="009B6439">
        <w:rPr>
          <w:rFonts w:ascii="Times New Roman" w:hAnsi="Times New Roman" w:cs="Times New Roman"/>
          <w:sz w:val="24"/>
          <w:szCs w:val="24"/>
        </w:rPr>
        <w:t xml:space="preserve"> během stavby chránit</w:t>
      </w:r>
    </w:p>
    <w:p w:rsidR="009B6439" w:rsidRPr="009B6439" w:rsidRDefault="009B6439" w:rsidP="00281509">
      <w:pPr>
        <w:tabs>
          <w:tab w:val="left" w:pos="2552"/>
          <w:tab w:val="left" w:pos="4820"/>
        </w:tabs>
        <w:spacing w:after="0" w:line="240" w:lineRule="auto"/>
        <w:ind w:right="-142"/>
        <w:jc w:val="both"/>
        <w:rPr>
          <w:rFonts w:ascii="Times New Roman" w:hAnsi="Times New Roman" w:cs="Times New Roman"/>
          <w:sz w:val="24"/>
          <w:szCs w:val="24"/>
        </w:rPr>
      </w:pPr>
      <w:r w:rsidRPr="009B6439">
        <w:rPr>
          <w:rFonts w:ascii="Times New Roman" w:hAnsi="Times New Roman" w:cs="Times New Roman"/>
          <w:sz w:val="24"/>
          <w:szCs w:val="24"/>
        </w:rPr>
        <w:t>před poškozením. Práce je nutno provádět tak, aby pokud</w:t>
      </w:r>
      <w:r w:rsidR="00913DC8">
        <w:rPr>
          <w:rFonts w:ascii="Times New Roman" w:hAnsi="Times New Roman" w:cs="Times New Roman"/>
          <w:sz w:val="24"/>
          <w:szCs w:val="24"/>
        </w:rPr>
        <w:t xml:space="preserve"> možno</w:t>
      </w:r>
      <w:r w:rsidRPr="009B6439">
        <w:rPr>
          <w:rFonts w:ascii="Times New Roman" w:hAnsi="Times New Roman" w:cs="Times New Roman"/>
          <w:sz w:val="24"/>
          <w:szCs w:val="24"/>
        </w:rPr>
        <w:t xml:space="preserve"> nedošlo k porušení kabelů.</w:t>
      </w:r>
    </w:p>
    <w:p w:rsidR="009B6439" w:rsidRPr="009B6439" w:rsidRDefault="009B6439" w:rsidP="00281509">
      <w:pPr>
        <w:tabs>
          <w:tab w:val="left" w:pos="2552"/>
          <w:tab w:val="left" w:pos="4820"/>
        </w:tabs>
        <w:spacing w:after="0" w:line="240" w:lineRule="auto"/>
        <w:ind w:right="-142"/>
        <w:jc w:val="both"/>
        <w:rPr>
          <w:rFonts w:ascii="Times New Roman" w:hAnsi="Times New Roman" w:cs="Times New Roman"/>
          <w:sz w:val="24"/>
          <w:szCs w:val="24"/>
        </w:rPr>
      </w:pPr>
      <w:r w:rsidRPr="009B6439">
        <w:rPr>
          <w:rFonts w:ascii="Times New Roman" w:hAnsi="Times New Roman" w:cs="Times New Roman"/>
          <w:sz w:val="24"/>
          <w:szCs w:val="24"/>
        </w:rPr>
        <w:t>Kabely je nutné zaměřit, vytyčit a označit.</w:t>
      </w:r>
    </w:p>
    <w:p w:rsidR="00913DC8" w:rsidRDefault="00913DC8" w:rsidP="00281509">
      <w:pPr>
        <w:tabs>
          <w:tab w:val="left" w:pos="2552"/>
          <w:tab w:val="left" w:pos="4820"/>
        </w:tabs>
        <w:spacing w:after="0" w:line="240" w:lineRule="auto"/>
        <w:ind w:right="-142"/>
        <w:jc w:val="both"/>
        <w:rPr>
          <w:rFonts w:ascii="Times New Roman" w:hAnsi="Times New Roman" w:cs="Times New Roman"/>
          <w:sz w:val="24"/>
          <w:szCs w:val="24"/>
        </w:rPr>
      </w:pPr>
    </w:p>
    <w:p w:rsidR="009B6439" w:rsidRPr="009B6439" w:rsidRDefault="009B6439" w:rsidP="00281509">
      <w:pPr>
        <w:tabs>
          <w:tab w:val="left" w:pos="2552"/>
          <w:tab w:val="left" w:pos="4820"/>
        </w:tabs>
        <w:spacing w:after="0" w:line="240" w:lineRule="auto"/>
        <w:ind w:right="-142"/>
        <w:jc w:val="both"/>
        <w:rPr>
          <w:rFonts w:ascii="Times New Roman" w:hAnsi="Times New Roman" w:cs="Times New Roman"/>
          <w:sz w:val="24"/>
          <w:szCs w:val="24"/>
        </w:rPr>
      </w:pPr>
      <w:r w:rsidRPr="009B6439">
        <w:rPr>
          <w:rFonts w:ascii="Times New Roman" w:hAnsi="Times New Roman" w:cs="Times New Roman"/>
          <w:sz w:val="24"/>
          <w:szCs w:val="24"/>
        </w:rPr>
        <w:t>Kabely</w:t>
      </w:r>
      <w:r w:rsidR="0003652B">
        <w:rPr>
          <w:rFonts w:ascii="Times New Roman" w:hAnsi="Times New Roman" w:cs="Times New Roman"/>
          <w:sz w:val="24"/>
          <w:szCs w:val="24"/>
        </w:rPr>
        <w:t xml:space="preserve"> budou přeloženy pod chodník </w:t>
      </w:r>
      <w:r w:rsidRPr="009B6439">
        <w:rPr>
          <w:rFonts w:ascii="Times New Roman" w:hAnsi="Times New Roman" w:cs="Times New Roman"/>
          <w:sz w:val="24"/>
          <w:szCs w:val="24"/>
        </w:rPr>
        <w:t>bez přerušení</w:t>
      </w:r>
      <w:r w:rsidR="0003652B">
        <w:rPr>
          <w:rFonts w:ascii="Times New Roman" w:hAnsi="Times New Roman" w:cs="Times New Roman"/>
          <w:sz w:val="24"/>
          <w:szCs w:val="24"/>
        </w:rPr>
        <w:t xml:space="preserve"> (viz situace)</w:t>
      </w:r>
      <w:r w:rsidRPr="009B6439">
        <w:rPr>
          <w:rFonts w:ascii="Times New Roman" w:hAnsi="Times New Roman" w:cs="Times New Roman"/>
          <w:sz w:val="24"/>
          <w:szCs w:val="24"/>
        </w:rPr>
        <w:t xml:space="preserve"> </w:t>
      </w:r>
      <w:r w:rsidR="005D25FB">
        <w:rPr>
          <w:rFonts w:ascii="Times New Roman" w:hAnsi="Times New Roman" w:cs="Times New Roman"/>
          <w:sz w:val="24"/>
          <w:szCs w:val="24"/>
        </w:rPr>
        <w:t xml:space="preserve">a do kynety bude navíc uložena </w:t>
      </w:r>
      <w:proofErr w:type="spellStart"/>
      <w:r w:rsidR="005D25FB">
        <w:rPr>
          <w:rFonts w:ascii="Times New Roman" w:hAnsi="Times New Roman" w:cs="Times New Roman"/>
          <w:sz w:val="24"/>
          <w:szCs w:val="24"/>
        </w:rPr>
        <w:t>mikrotrubička</w:t>
      </w:r>
      <w:proofErr w:type="spellEnd"/>
      <w:r w:rsidR="005D25FB">
        <w:rPr>
          <w:rFonts w:ascii="Times New Roman" w:hAnsi="Times New Roman" w:cs="Times New Roman"/>
          <w:sz w:val="24"/>
          <w:szCs w:val="24"/>
        </w:rPr>
        <w:t xml:space="preserve"> 14/10 mm.</w:t>
      </w:r>
    </w:p>
    <w:p w:rsidR="009B6439" w:rsidRPr="009B6439" w:rsidRDefault="009B6439" w:rsidP="00281509">
      <w:pPr>
        <w:tabs>
          <w:tab w:val="left" w:pos="2552"/>
          <w:tab w:val="left" w:pos="4820"/>
        </w:tabs>
        <w:spacing w:after="0" w:line="240" w:lineRule="auto"/>
        <w:ind w:right="-142"/>
        <w:jc w:val="both"/>
        <w:rPr>
          <w:rFonts w:ascii="Times New Roman" w:hAnsi="Times New Roman" w:cs="Times New Roman"/>
          <w:sz w:val="24"/>
          <w:szCs w:val="24"/>
        </w:rPr>
      </w:pPr>
      <w:r w:rsidRPr="009B6439">
        <w:rPr>
          <w:rFonts w:ascii="Times New Roman" w:hAnsi="Times New Roman" w:cs="Times New Roman"/>
          <w:sz w:val="24"/>
          <w:szCs w:val="24"/>
        </w:rPr>
        <w:t>Před a po ukončení stavby (prací na kabelech) budou na kabelu provedena příslušná měření vč.</w:t>
      </w:r>
    </w:p>
    <w:p w:rsidR="009B6439" w:rsidRPr="009B6439" w:rsidRDefault="009B6439" w:rsidP="00281509">
      <w:pPr>
        <w:tabs>
          <w:tab w:val="left" w:pos="2552"/>
          <w:tab w:val="left" w:pos="4820"/>
        </w:tabs>
        <w:spacing w:after="0" w:line="240" w:lineRule="auto"/>
        <w:ind w:right="-142"/>
        <w:jc w:val="both"/>
        <w:rPr>
          <w:rFonts w:ascii="Times New Roman" w:hAnsi="Times New Roman" w:cs="Times New Roman"/>
          <w:sz w:val="24"/>
          <w:szCs w:val="24"/>
        </w:rPr>
      </w:pPr>
      <w:r w:rsidRPr="009B6439">
        <w:rPr>
          <w:rFonts w:ascii="Times New Roman" w:hAnsi="Times New Roman" w:cs="Times New Roman"/>
          <w:sz w:val="24"/>
          <w:szCs w:val="24"/>
        </w:rPr>
        <w:t>měřicích protokolů.</w:t>
      </w:r>
    </w:p>
    <w:p w:rsidR="005D25FB" w:rsidRDefault="005D25FB" w:rsidP="00281509">
      <w:pPr>
        <w:tabs>
          <w:tab w:val="left" w:pos="2552"/>
          <w:tab w:val="left" w:pos="4820"/>
        </w:tabs>
        <w:spacing w:after="0" w:line="240" w:lineRule="auto"/>
        <w:ind w:right="-142"/>
        <w:jc w:val="both"/>
        <w:rPr>
          <w:rFonts w:ascii="Times New Roman" w:hAnsi="Times New Roman" w:cs="Times New Roman"/>
          <w:sz w:val="24"/>
          <w:szCs w:val="24"/>
        </w:rPr>
      </w:pPr>
    </w:p>
    <w:p w:rsidR="009B6439" w:rsidRPr="005D25FB" w:rsidRDefault="009B6439" w:rsidP="00281509">
      <w:pPr>
        <w:tabs>
          <w:tab w:val="left" w:pos="2552"/>
          <w:tab w:val="left" w:pos="4820"/>
        </w:tabs>
        <w:spacing w:after="0" w:line="240" w:lineRule="auto"/>
        <w:ind w:right="-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D25FB">
        <w:rPr>
          <w:rFonts w:ascii="Times New Roman" w:hAnsi="Times New Roman" w:cs="Times New Roman"/>
          <w:b/>
          <w:sz w:val="24"/>
          <w:szCs w:val="24"/>
        </w:rPr>
        <w:t>Uložení kabelů, zemní práce</w:t>
      </w:r>
    </w:p>
    <w:p w:rsidR="009B6439" w:rsidRPr="005D25FB" w:rsidRDefault="009B6439" w:rsidP="00281509">
      <w:pPr>
        <w:tabs>
          <w:tab w:val="left" w:pos="2552"/>
          <w:tab w:val="left" w:pos="4820"/>
        </w:tabs>
        <w:spacing w:after="0" w:line="240" w:lineRule="auto"/>
        <w:ind w:right="-142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B6439">
        <w:rPr>
          <w:rFonts w:ascii="Times New Roman" w:hAnsi="Times New Roman" w:cs="Times New Roman"/>
          <w:sz w:val="24"/>
          <w:szCs w:val="24"/>
        </w:rPr>
        <w:t xml:space="preserve">Před započetím výkopů kabelových rýh a ostatních zemních prací </w:t>
      </w:r>
      <w:r w:rsidRPr="005D25FB">
        <w:rPr>
          <w:rFonts w:ascii="Times New Roman" w:hAnsi="Times New Roman" w:cs="Times New Roman"/>
          <w:b/>
          <w:i/>
          <w:sz w:val="24"/>
          <w:szCs w:val="24"/>
        </w:rPr>
        <w:t>je nutné provést jednotlivými</w:t>
      </w:r>
    </w:p>
    <w:p w:rsidR="009B6439" w:rsidRPr="009B6439" w:rsidRDefault="009B6439" w:rsidP="00281509">
      <w:pPr>
        <w:tabs>
          <w:tab w:val="left" w:pos="2552"/>
          <w:tab w:val="left" w:pos="4820"/>
        </w:tabs>
        <w:spacing w:after="0" w:line="240" w:lineRule="auto"/>
        <w:ind w:right="-142"/>
        <w:jc w:val="both"/>
        <w:rPr>
          <w:rFonts w:ascii="Times New Roman" w:hAnsi="Times New Roman" w:cs="Times New Roman"/>
          <w:sz w:val="24"/>
          <w:szCs w:val="24"/>
        </w:rPr>
      </w:pPr>
      <w:r w:rsidRPr="005D25FB">
        <w:rPr>
          <w:rFonts w:ascii="Times New Roman" w:hAnsi="Times New Roman" w:cs="Times New Roman"/>
          <w:b/>
          <w:i/>
          <w:sz w:val="24"/>
          <w:szCs w:val="24"/>
        </w:rPr>
        <w:t>správci těchto sítí přesné vytýčení sítí</w:t>
      </w:r>
      <w:r w:rsidRPr="009B6439">
        <w:rPr>
          <w:rFonts w:ascii="Times New Roman" w:hAnsi="Times New Roman" w:cs="Times New Roman"/>
          <w:sz w:val="24"/>
          <w:szCs w:val="24"/>
        </w:rPr>
        <w:t xml:space="preserve"> a tím zabránit jejich případnému poškození.</w:t>
      </w:r>
    </w:p>
    <w:p w:rsidR="00970DC6" w:rsidRDefault="009B6439" w:rsidP="00281509">
      <w:pPr>
        <w:tabs>
          <w:tab w:val="left" w:pos="2552"/>
          <w:tab w:val="left" w:pos="4820"/>
        </w:tabs>
        <w:spacing w:after="0" w:line="240" w:lineRule="auto"/>
        <w:ind w:right="-142"/>
        <w:jc w:val="both"/>
        <w:rPr>
          <w:rFonts w:ascii="Times New Roman" w:hAnsi="Times New Roman" w:cs="Times New Roman"/>
          <w:sz w:val="24"/>
          <w:szCs w:val="24"/>
        </w:rPr>
      </w:pPr>
      <w:r w:rsidRPr="009B6439">
        <w:rPr>
          <w:rFonts w:ascii="Times New Roman" w:hAnsi="Times New Roman" w:cs="Times New Roman"/>
          <w:sz w:val="24"/>
          <w:szCs w:val="24"/>
        </w:rPr>
        <w:t>Uložení kabelových chrániček, kabelů a spojek bude provedeno podle platných norem.</w:t>
      </w:r>
    </w:p>
    <w:p w:rsidR="00281509" w:rsidRDefault="00281509" w:rsidP="00281509">
      <w:pPr>
        <w:tabs>
          <w:tab w:val="left" w:pos="2552"/>
          <w:tab w:val="left" w:pos="4820"/>
        </w:tabs>
        <w:spacing w:after="0" w:line="240" w:lineRule="auto"/>
        <w:ind w:right="-142"/>
        <w:jc w:val="both"/>
        <w:rPr>
          <w:rFonts w:ascii="Times New Roman" w:hAnsi="Times New Roman" w:cs="Times New Roman"/>
          <w:sz w:val="24"/>
          <w:szCs w:val="24"/>
        </w:rPr>
      </w:pPr>
    </w:p>
    <w:p w:rsidR="00281509" w:rsidRPr="00281509" w:rsidRDefault="00281509" w:rsidP="00281509">
      <w:pPr>
        <w:tabs>
          <w:tab w:val="left" w:pos="2552"/>
          <w:tab w:val="left" w:pos="4820"/>
        </w:tabs>
        <w:spacing w:after="0" w:line="240" w:lineRule="auto"/>
        <w:ind w:right="-142"/>
        <w:jc w:val="both"/>
        <w:rPr>
          <w:rFonts w:ascii="Times New Roman" w:hAnsi="Times New Roman" w:cs="Times New Roman"/>
          <w:sz w:val="24"/>
          <w:szCs w:val="24"/>
        </w:rPr>
      </w:pPr>
      <w:r w:rsidRPr="00281509">
        <w:rPr>
          <w:rFonts w:ascii="Times New Roman" w:hAnsi="Times New Roman" w:cs="Times New Roman"/>
          <w:sz w:val="24"/>
          <w:szCs w:val="24"/>
        </w:rPr>
        <w:t xml:space="preserve">Krytí </w:t>
      </w:r>
      <w:r>
        <w:rPr>
          <w:rFonts w:ascii="Times New Roman" w:hAnsi="Times New Roman" w:cs="Times New Roman"/>
          <w:sz w:val="24"/>
          <w:szCs w:val="24"/>
        </w:rPr>
        <w:t>kabelů</w:t>
      </w:r>
      <w:r w:rsidRPr="002815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v zeleni bude 6</w:t>
      </w:r>
      <w:r w:rsidRPr="00281509">
        <w:rPr>
          <w:rFonts w:ascii="Times New Roman" w:hAnsi="Times New Roman" w:cs="Times New Roman"/>
          <w:sz w:val="24"/>
          <w:szCs w:val="24"/>
        </w:rPr>
        <w:t>0cm (dle ČSN 73 6005), také je nutno dodržet dané odstupy</w:t>
      </w:r>
    </w:p>
    <w:p w:rsidR="00281509" w:rsidRPr="00281509" w:rsidRDefault="00281509" w:rsidP="00281509">
      <w:pPr>
        <w:tabs>
          <w:tab w:val="left" w:pos="2552"/>
          <w:tab w:val="left" w:pos="4820"/>
        </w:tabs>
        <w:spacing w:after="0" w:line="240" w:lineRule="auto"/>
        <w:ind w:right="-142"/>
        <w:jc w:val="both"/>
        <w:rPr>
          <w:rFonts w:ascii="Times New Roman" w:hAnsi="Times New Roman" w:cs="Times New Roman"/>
          <w:sz w:val="24"/>
          <w:szCs w:val="24"/>
        </w:rPr>
      </w:pPr>
      <w:r w:rsidRPr="00281509">
        <w:rPr>
          <w:rFonts w:ascii="Times New Roman" w:hAnsi="Times New Roman" w:cs="Times New Roman"/>
          <w:sz w:val="24"/>
          <w:szCs w:val="24"/>
        </w:rPr>
        <w:t>od ostatních sítí. Trasa bude označena oranžovou výstražnou fólií.</w:t>
      </w:r>
    </w:p>
    <w:p w:rsidR="00281509" w:rsidRPr="00281509" w:rsidRDefault="00281509" w:rsidP="00281509">
      <w:pPr>
        <w:tabs>
          <w:tab w:val="left" w:pos="2552"/>
          <w:tab w:val="left" w:pos="4820"/>
        </w:tabs>
        <w:spacing w:after="0" w:line="240" w:lineRule="auto"/>
        <w:ind w:right="-142"/>
        <w:jc w:val="both"/>
        <w:rPr>
          <w:rFonts w:ascii="Times New Roman" w:hAnsi="Times New Roman" w:cs="Times New Roman"/>
          <w:sz w:val="24"/>
          <w:szCs w:val="24"/>
        </w:rPr>
      </w:pPr>
      <w:r w:rsidRPr="00281509">
        <w:rPr>
          <w:rFonts w:ascii="Times New Roman" w:hAnsi="Times New Roman" w:cs="Times New Roman"/>
          <w:sz w:val="24"/>
          <w:szCs w:val="24"/>
        </w:rPr>
        <w:t>Při pokládce hlavní kabelové trasy je důležité zkrátit periodu otevřeného výkopu s kabeláží a snížit tak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81509">
        <w:rPr>
          <w:rFonts w:ascii="Times New Roman" w:hAnsi="Times New Roman" w:cs="Times New Roman"/>
          <w:sz w:val="24"/>
          <w:szCs w:val="24"/>
        </w:rPr>
        <w:t>riziko zcizení a poškození částí kabelů např. vhodnou (včasnou) návazností na provedení geodetického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81509">
        <w:rPr>
          <w:rFonts w:ascii="Times New Roman" w:hAnsi="Times New Roman" w:cs="Times New Roman"/>
          <w:sz w:val="24"/>
          <w:szCs w:val="24"/>
        </w:rPr>
        <w:t>zaměření nové kabelové trasy.</w:t>
      </w:r>
    </w:p>
    <w:p w:rsidR="00281509" w:rsidRPr="00281509" w:rsidRDefault="00281509" w:rsidP="00281509">
      <w:pPr>
        <w:tabs>
          <w:tab w:val="left" w:pos="2552"/>
          <w:tab w:val="left" w:pos="4820"/>
        </w:tabs>
        <w:spacing w:after="0" w:line="240" w:lineRule="auto"/>
        <w:ind w:right="-142"/>
        <w:jc w:val="both"/>
        <w:rPr>
          <w:rFonts w:ascii="Times New Roman" w:hAnsi="Times New Roman" w:cs="Times New Roman"/>
          <w:sz w:val="24"/>
          <w:szCs w:val="24"/>
        </w:rPr>
      </w:pPr>
      <w:r w:rsidRPr="00281509">
        <w:rPr>
          <w:rFonts w:ascii="Times New Roman" w:hAnsi="Times New Roman" w:cs="Times New Roman"/>
          <w:sz w:val="24"/>
          <w:szCs w:val="24"/>
        </w:rPr>
        <w:t>Skutečně položené kabelové trasy budou geodeticky zaměřeny a bude zpracována kabelová kniha</w:t>
      </w:r>
    </w:p>
    <w:p w:rsidR="00281509" w:rsidRDefault="00281509" w:rsidP="00281509">
      <w:pPr>
        <w:tabs>
          <w:tab w:val="left" w:pos="2552"/>
          <w:tab w:val="left" w:pos="4820"/>
        </w:tabs>
        <w:spacing w:after="0" w:line="240" w:lineRule="auto"/>
        <w:ind w:right="-142"/>
        <w:jc w:val="both"/>
        <w:rPr>
          <w:rFonts w:ascii="Times New Roman" w:hAnsi="Times New Roman" w:cs="Times New Roman"/>
          <w:sz w:val="24"/>
          <w:szCs w:val="24"/>
        </w:rPr>
      </w:pPr>
      <w:r w:rsidRPr="00281509">
        <w:rPr>
          <w:rFonts w:ascii="Times New Roman" w:hAnsi="Times New Roman" w:cs="Times New Roman"/>
          <w:sz w:val="24"/>
          <w:szCs w:val="24"/>
        </w:rPr>
        <w:t>plánů.</w:t>
      </w:r>
    </w:p>
    <w:p w:rsidR="00281509" w:rsidRDefault="00281509" w:rsidP="00281509">
      <w:pPr>
        <w:tabs>
          <w:tab w:val="left" w:pos="2552"/>
          <w:tab w:val="left" w:pos="4820"/>
        </w:tabs>
        <w:spacing w:after="0" w:line="240" w:lineRule="auto"/>
        <w:ind w:right="-142"/>
        <w:jc w:val="both"/>
        <w:rPr>
          <w:rFonts w:ascii="Times New Roman" w:hAnsi="Times New Roman" w:cs="Times New Roman"/>
          <w:sz w:val="24"/>
          <w:szCs w:val="24"/>
        </w:rPr>
      </w:pPr>
    </w:p>
    <w:p w:rsidR="00281509" w:rsidRPr="00281509" w:rsidRDefault="00281509" w:rsidP="00281509">
      <w:pPr>
        <w:tabs>
          <w:tab w:val="left" w:pos="2552"/>
          <w:tab w:val="left" w:pos="4820"/>
        </w:tabs>
        <w:spacing w:after="0" w:line="240" w:lineRule="auto"/>
        <w:ind w:right="-142"/>
        <w:jc w:val="both"/>
        <w:rPr>
          <w:rFonts w:ascii="Times New Roman" w:hAnsi="Times New Roman" w:cs="Times New Roman"/>
          <w:sz w:val="24"/>
          <w:szCs w:val="24"/>
        </w:rPr>
      </w:pPr>
      <w:r w:rsidRPr="00281509">
        <w:rPr>
          <w:rFonts w:ascii="Times New Roman" w:hAnsi="Times New Roman" w:cs="Times New Roman"/>
          <w:sz w:val="24"/>
          <w:szCs w:val="24"/>
        </w:rPr>
        <w:t>Všechny prováděné zemní práce potřebné k vedení a uložení kabelizace a k montáži sdělovacího</w:t>
      </w:r>
    </w:p>
    <w:p w:rsidR="00281509" w:rsidRPr="00281509" w:rsidRDefault="00281509" w:rsidP="00281509">
      <w:pPr>
        <w:tabs>
          <w:tab w:val="left" w:pos="2552"/>
          <w:tab w:val="left" w:pos="4820"/>
        </w:tabs>
        <w:spacing w:after="0" w:line="240" w:lineRule="auto"/>
        <w:ind w:right="-142"/>
        <w:jc w:val="both"/>
        <w:rPr>
          <w:rFonts w:ascii="Times New Roman" w:hAnsi="Times New Roman" w:cs="Times New Roman"/>
          <w:sz w:val="24"/>
          <w:szCs w:val="24"/>
        </w:rPr>
      </w:pPr>
      <w:r w:rsidRPr="00281509">
        <w:rPr>
          <w:rFonts w:ascii="Times New Roman" w:hAnsi="Times New Roman" w:cs="Times New Roman"/>
          <w:sz w:val="24"/>
          <w:szCs w:val="24"/>
        </w:rPr>
        <w:t>zařízení je nutné provádět v souladu s příslušnými ČSN, především ČSN 73 6005, 33 4050, 33 2000-5-52 ed.2, ČSN 37 5711 ed.2, dalšími platnými ČSN, předpisy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81509">
        <w:rPr>
          <w:rFonts w:ascii="Times New Roman" w:hAnsi="Times New Roman" w:cs="Times New Roman"/>
          <w:sz w:val="24"/>
          <w:szCs w:val="24"/>
        </w:rPr>
        <w:t>a ujednáními z jednotlivých jednání.</w:t>
      </w:r>
    </w:p>
    <w:p w:rsidR="00281509" w:rsidRPr="00281509" w:rsidRDefault="00281509" w:rsidP="00281509">
      <w:pPr>
        <w:tabs>
          <w:tab w:val="left" w:pos="2552"/>
          <w:tab w:val="left" w:pos="4820"/>
        </w:tabs>
        <w:spacing w:after="0" w:line="240" w:lineRule="auto"/>
        <w:ind w:right="-142"/>
        <w:jc w:val="both"/>
        <w:rPr>
          <w:rFonts w:ascii="Times New Roman" w:hAnsi="Times New Roman" w:cs="Times New Roman"/>
          <w:sz w:val="24"/>
          <w:szCs w:val="24"/>
        </w:rPr>
      </w:pPr>
      <w:r w:rsidRPr="00281509">
        <w:rPr>
          <w:rFonts w:ascii="Times New Roman" w:hAnsi="Times New Roman" w:cs="Times New Roman"/>
          <w:sz w:val="24"/>
          <w:szCs w:val="24"/>
        </w:rPr>
        <w:t>Výkopy budou prováděny ručně.</w:t>
      </w:r>
    </w:p>
    <w:p w:rsidR="00281509" w:rsidRPr="00281509" w:rsidRDefault="00281509" w:rsidP="00281509">
      <w:pPr>
        <w:tabs>
          <w:tab w:val="left" w:pos="2552"/>
          <w:tab w:val="left" w:pos="4820"/>
        </w:tabs>
        <w:spacing w:after="0" w:line="240" w:lineRule="auto"/>
        <w:ind w:right="-142"/>
        <w:jc w:val="both"/>
        <w:rPr>
          <w:rFonts w:ascii="Times New Roman" w:hAnsi="Times New Roman" w:cs="Times New Roman"/>
          <w:sz w:val="24"/>
          <w:szCs w:val="24"/>
        </w:rPr>
      </w:pPr>
      <w:r w:rsidRPr="00281509">
        <w:rPr>
          <w:rFonts w:ascii="Times New Roman" w:hAnsi="Times New Roman" w:cs="Times New Roman"/>
          <w:sz w:val="24"/>
          <w:szCs w:val="24"/>
        </w:rPr>
        <w:t>Záhozy kabelové rýhy bude možno provádět následně po kontrole díla stavebním dozorem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81509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81509">
        <w:rPr>
          <w:rFonts w:ascii="Times New Roman" w:hAnsi="Times New Roman" w:cs="Times New Roman"/>
          <w:sz w:val="24"/>
          <w:szCs w:val="24"/>
        </w:rPr>
        <w:t>majitelem podzemních sítí.</w:t>
      </w:r>
    </w:p>
    <w:p w:rsidR="00281509" w:rsidRPr="00281509" w:rsidRDefault="00281509" w:rsidP="00281509">
      <w:pPr>
        <w:tabs>
          <w:tab w:val="left" w:pos="2552"/>
          <w:tab w:val="left" w:pos="4820"/>
        </w:tabs>
        <w:spacing w:after="0" w:line="240" w:lineRule="auto"/>
        <w:ind w:right="-142"/>
        <w:jc w:val="both"/>
        <w:rPr>
          <w:rFonts w:ascii="Times New Roman" w:hAnsi="Times New Roman" w:cs="Times New Roman"/>
          <w:sz w:val="24"/>
          <w:szCs w:val="24"/>
        </w:rPr>
      </w:pPr>
      <w:r w:rsidRPr="00281509">
        <w:rPr>
          <w:rFonts w:ascii="Times New Roman" w:hAnsi="Times New Roman" w:cs="Times New Roman"/>
          <w:sz w:val="24"/>
          <w:szCs w:val="24"/>
        </w:rPr>
        <w:lastRenderedPageBreak/>
        <w:t>Při stavbě je nutno se řídit Všeobecnými podmínkami ochrany SEK společnosti UPC s.r.o. a práce</w:t>
      </w:r>
    </w:p>
    <w:p w:rsidR="00281509" w:rsidRDefault="00281509" w:rsidP="00281509">
      <w:pPr>
        <w:tabs>
          <w:tab w:val="left" w:pos="2552"/>
          <w:tab w:val="left" w:pos="4820"/>
        </w:tabs>
        <w:spacing w:after="0" w:line="240" w:lineRule="auto"/>
        <w:ind w:right="-142"/>
        <w:jc w:val="both"/>
        <w:rPr>
          <w:rFonts w:ascii="Times New Roman" w:hAnsi="Times New Roman" w:cs="Times New Roman"/>
          <w:sz w:val="24"/>
          <w:szCs w:val="24"/>
        </w:rPr>
      </w:pPr>
      <w:r w:rsidRPr="00281509">
        <w:rPr>
          <w:rFonts w:ascii="Times New Roman" w:hAnsi="Times New Roman" w:cs="Times New Roman"/>
          <w:sz w:val="24"/>
          <w:szCs w:val="24"/>
        </w:rPr>
        <w:t>provádět za dozoru majitele/správce sítí.</w:t>
      </w:r>
    </w:p>
    <w:p w:rsidR="00281509" w:rsidRPr="00281509" w:rsidRDefault="00281509" w:rsidP="00281509">
      <w:pPr>
        <w:tabs>
          <w:tab w:val="left" w:pos="2552"/>
          <w:tab w:val="left" w:pos="4820"/>
        </w:tabs>
        <w:spacing w:after="0" w:line="240" w:lineRule="auto"/>
        <w:ind w:right="-142"/>
        <w:jc w:val="both"/>
        <w:rPr>
          <w:rFonts w:ascii="Times New Roman" w:hAnsi="Times New Roman" w:cs="Times New Roman"/>
          <w:sz w:val="24"/>
          <w:szCs w:val="24"/>
        </w:rPr>
      </w:pPr>
    </w:p>
    <w:p w:rsidR="00281509" w:rsidRPr="00281509" w:rsidRDefault="00281509" w:rsidP="00281509">
      <w:pPr>
        <w:tabs>
          <w:tab w:val="left" w:pos="2552"/>
          <w:tab w:val="left" w:pos="4820"/>
        </w:tabs>
        <w:spacing w:after="0" w:line="240" w:lineRule="auto"/>
        <w:ind w:right="-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1509">
        <w:rPr>
          <w:rFonts w:ascii="Times New Roman" w:hAnsi="Times New Roman" w:cs="Times New Roman"/>
          <w:b/>
          <w:sz w:val="24"/>
          <w:szCs w:val="24"/>
        </w:rPr>
        <w:t>Odchylky od standardního řešení</w:t>
      </w:r>
    </w:p>
    <w:p w:rsidR="00281509" w:rsidRPr="00281509" w:rsidRDefault="00281509" w:rsidP="00281509">
      <w:pPr>
        <w:tabs>
          <w:tab w:val="left" w:pos="2552"/>
          <w:tab w:val="left" w:pos="4820"/>
        </w:tabs>
        <w:spacing w:after="0" w:line="240" w:lineRule="auto"/>
        <w:ind w:right="-142"/>
        <w:jc w:val="both"/>
        <w:rPr>
          <w:rFonts w:ascii="Times New Roman" w:hAnsi="Times New Roman" w:cs="Times New Roman"/>
          <w:sz w:val="24"/>
          <w:szCs w:val="24"/>
        </w:rPr>
      </w:pPr>
      <w:r w:rsidRPr="00281509">
        <w:rPr>
          <w:rFonts w:ascii="Times New Roman" w:hAnsi="Times New Roman" w:cs="Times New Roman"/>
          <w:sz w:val="24"/>
          <w:szCs w:val="24"/>
        </w:rPr>
        <w:t>Navržená řešení v tomto projektu jsou v souladu s platnými předpisy a směrnicemi a tudíž je lze</w:t>
      </w:r>
    </w:p>
    <w:p w:rsidR="00E54172" w:rsidRDefault="00281509" w:rsidP="00281509">
      <w:pPr>
        <w:tabs>
          <w:tab w:val="left" w:pos="2552"/>
          <w:tab w:val="left" w:pos="4820"/>
        </w:tabs>
        <w:spacing w:after="0" w:line="240" w:lineRule="auto"/>
        <w:ind w:right="-142"/>
        <w:jc w:val="both"/>
        <w:rPr>
          <w:rFonts w:ascii="Times New Roman" w:hAnsi="Times New Roman" w:cs="Times New Roman"/>
          <w:sz w:val="24"/>
          <w:szCs w:val="24"/>
        </w:rPr>
      </w:pPr>
      <w:r w:rsidRPr="00281509">
        <w:rPr>
          <w:rFonts w:ascii="Times New Roman" w:hAnsi="Times New Roman" w:cs="Times New Roman"/>
          <w:sz w:val="24"/>
          <w:szCs w:val="24"/>
        </w:rPr>
        <w:t xml:space="preserve">považovat za standardní. </w:t>
      </w:r>
    </w:p>
    <w:p w:rsidR="00E54172" w:rsidRDefault="00E54172" w:rsidP="00281509">
      <w:pPr>
        <w:tabs>
          <w:tab w:val="left" w:pos="2552"/>
          <w:tab w:val="left" w:pos="4820"/>
        </w:tabs>
        <w:spacing w:after="0" w:line="240" w:lineRule="auto"/>
        <w:ind w:right="-142"/>
        <w:jc w:val="both"/>
        <w:rPr>
          <w:rFonts w:ascii="Times New Roman" w:hAnsi="Times New Roman" w:cs="Times New Roman"/>
          <w:sz w:val="24"/>
          <w:szCs w:val="24"/>
        </w:rPr>
      </w:pPr>
    </w:p>
    <w:p w:rsidR="00281509" w:rsidRPr="00E54172" w:rsidRDefault="00281509" w:rsidP="00281509">
      <w:pPr>
        <w:tabs>
          <w:tab w:val="left" w:pos="2552"/>
          <w:tab w:val="left" w:pos="4820"/>
        </w:tabs>
        <w:spacing w:after="0" w:line="240" w:lineRule="auto"/>
        <w:ind w:right="-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4172">
        <w:rPr>
          <w:rFonts w:ascii="Times New Roman" w:hAnsi="Times New Roman" w:cs="Times New Roman"/>
          <w:b/>
          <w:sz w:val="24"/>
          <w:szCs w:val="24"/>
        </w:rPr>
        <w:t>Koordinace</w:t>
      </w:r>
    </w:p>
    <w:p w:rsidR="00281509" w:rsidRDefault="00281509" w:rsidP="00E54172">
      <w:pPr>
        <w:tabs>
          <w:tab w:val="left" w:pos="2552"/>
          <w:tab w:val="left" w:pos="4820"/>
        </w:tabs>
        <w:spacing w:after="0" w:line="240" w:lineRule="auto"/>
        <w:ind w:right="-142"/>
        <w:jc w:val="both"/>
        <w:rPr>
          <w:rFonts w:ascii="Times New Roman" w:hAnsi="Times New Roman" w:cs="Times New Roman"/>
          <w:sz w:val="24"/>
          <w:szCs w:val="24"/>
        </w:rPr>
      </w:pPr>
      <w:r w:rsidRPr="00281509">
        <w:rPr>
          <w:rFonts w:ascii="Times New Roman" w:hAnsi="Times New Roman" w:cs="Times New Roman"/>
          <w:sz w:val="24"/>
          <w:szCs w:val="24"/>
        </w:rPr>
        <w:t xml:space="preserve">Navržená trasa byla koordinována se všemi dotčenými </w:t>
      </w:r>
      <w:r w:rsidR="00E54172">
        <w:rPr>
          <w:rFonts w:ascii="Times New Roman" w:hAnsi="Times New Roman" w:cs="Times New Roman"/>
          <w:sz w:val="24"/>
          <w:szCs w:val="24"/>
        </w:rPr>
        <w:t>účastníky a stavebními úpravami.</w:t>
      </w:r>
    </w:p>
    <w:p w:rsidR="00E54172" w:rsidRDefault="00E54172" w:rsidP="00E54172">
      <w:pPr>
        <w:tabs>
          <w:tab w:val="left" w:pos="2552"/>
          <w:tab w:val="left" w:pos="4820"/>
        </w:tabs>
        <w:spacing w:after="0" w:line="240" w:lineRule="auto"/>
        <w:ind w:right="-142"/>
        <w:jc w:val="both"/>
        <w:rPr>
          <w:rFonts w:ascii="Times New Roman" w:hAnsi="Times New Roman" w:cs="Times New Roman"/>
          <w:sz w:val="24"/>
          <w:szCs w:val="24"/>
        </w:rPr>
      </w:pPr>
    </w:p>
    <w:p w:rsidR="00E54172" w:rsidRPr="00E54172" w:rsidRDefault="00E54172" w:rsidP="00E54172">
      <w:pPr>
        <w:tabs>
          <w:tab w:val="left" w:pos="2552"/>
          <w:tab w:val="left" w:pos="4820"/>
        </w:tabs>
        <w:spacing w:after="0" w:line="240" w:lineRule="auto"/>
        <w:ind w:right="-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4172">
        <w:rPr>
          <w:rFonts w:ascii="Times New Roman" w:hAnsi="Times New Roman" w:cs="Times New Roman"/>
          <w:b/>
          <w:sz w:val="24"/>
          <w:szCs w:val="24"/>
        </w:rPr>
        <w:t>Požadavky na bezpečnost a ochranu zdraví při práci</w:t>
      </w:r>
    </w:p>
    <w:p w:rsidR="00E54172" w:rsidRPr="00E54172" w:rsidRDefault="00E54172" w:rsidP="00E54172">
      <w:pPr>
        <w:tabs>
          <w:tab w:val="left" w:pos="2552"/>
          <w:tab w:val="left" w:pos="4820"/>
        </w:tabs>
        <w:spacing w:after="0" w:line="240" w:lineRule="auto"/>
        <w:ind w:right="-142"/>
        <w:jc w:val="both"/>
        <w:rPr>
          <w:rFonts w:ascii="Times New Roman" w:hAnsi="Times New Roman" w:cs="Times New Roman"/>
          <w:sz w:val="24"/>
          <w:szCs w:val="24"/>
        </w:rPr>
      </w:pPr>
      <w:r w:rsidRPr="00E54172">
        <w:rPr>
          <w:rFonts w:ascii="Times New Roman" w:hAnsi="Times New Roman" w:cs="Times New Roman"/>
          <w:sz w:val="24"/>
          <w:szCs w:val="24"/>
        </w:rPr>
        <w:t>Práce na sdělovacích zařízeních a vedeních podle této PD mohou řídit a provádět pouze pracovníci</w:t>
      </w:r>
    </w:p>
    <w:p w:rsidR="00E54172" w:rsidRPr="00E54172" w:rsidRDefault="00E54172" w:rsidP="00E54172">
      <w:pPr>
        <w:tabs>
          <w:tab w:val="left" w:pos="2552"/>
          <w:tab w:val="left" w:pos="4820"/>
        </w:tabs>
        <w:spacing w:after="0" w:line="240" w:lineRule="auto"/>
        <w:ind w:right="-142"/>
        <w:jc w:val="both"/>
        <w:rPr>
          <w:rFonts w:ascii="Times New Roman" w:hAnsi="Times New Roman" w:cs="Times New Roman"/>
          <w:sz w:val="24"/>
          <w:szCs w:val="24"/>
        </w:rPr>
      </w:pPr>
      <w:r w:rsidRPr="00E54172">
        <w:rPr>
          <w:rFonts w:ascii="Times New Roman" w:hAnsi="Times New Roman" w:cs="Times New Roman"/>
          <w:sz w:val="24"/>
          <w:szCs w:val="24"/>
        </w:rPr>
        <w:t>s předepsanou kvalifikací (vzdělání, odborná praxe, školení, přezkoušení atd.) a zdravotní</w:t>
      </w:r>
    </w:p>
    <w:p w:rsidR="00E54172" w:rsidRPr="00E54172" w:rsidRDefault="00E54172" w:rsidP="00E54172">
      <w:pPr>
        <w:tabs>
          <w:tab w:val="left" w:pos="2552"/>
          <w:tab w:val="left" w:pos="4820"/>
        </w:tabs>
        <w:spacing w:after="0" w:line="240" w:lineRule="auto"/>
        <w:ind w:right="-142"/>
        <w:jc w:val="both"/>
        <w:rPr>
          <w:rFonts w:ascii="Times New Roman" w:hAnsi="Times New Roman" w:cs="Times New Roman"/>
          <w:sz w:val="24"/>
          <w:szCs w:val="24"/>
        </w:rPr>
      </w:pPr>
      <w:r w:rsidRPr="00E54172">
        <w:rPr>
          <w:rFonts w:ascii="Times New Roman" w:hAnsi="Times New Roman" w:cs="Times New Roman"/>
          <w:sz w:val="24"/>
          <w:szCs w:val="24"/>
        </w:rPr>
        <w:t>způsobilostí.</w:t>
      </w:r>
    </w:p>
    <w:p w:rsidR="00E54172" w:rsidRPr="00E54172" w:rsidRDefault="00E54172" w:rsidP="00E54172">
      <w:pPr>
        <w:tabs>
          <w:tab w:val="left" w:pos="2552"/>
          <w:tab w:val="left" w:pos="4820"/>
        </w:tabs>
        <w:spacing w:after="0" w:line="240" w:lineRule="auto"/>
        <w:ind w:right="-142"/>
        <w:jc w:val="both"/>
        <w:rPr>
          <w:rFonts w:ascii="Times New Roman" w:hAnsi="Times New Roman" w:cs="Times New Roman"/>
          <w:sz w:val="24"/>
          <w:szCs w:val="24"/>
        </w:rPr>
      </w:pPr>
      <w:r w:rsidRPr="00E54172">
        <w:rPr>
          <w:rFonts w:ascii="Times New Roman" w:hAnsi="Times New Roman" w:cs="Times New Roman"/>
          <w:sz w:val="24"/>
          <w:szCs w:val="24"/>
        </w:rPr>
        <w:t>Při práci je třeba dodržovat stanovené technologické postupy a platné technické i bezpečnostní</w:t>
      </w:r>
    </w:p>
    <w:p w:rsidR="00E54172" w:rsidRPr="00E54172" w:rsidRDefault="00E54172" w:rsidP="00E54172">
      <w:pPr>
        <w:tabs>
          <w:tab w:val="left" w:pos="2552"/>
          <w:tab w:val="left" w:pos="4820"/>
        </w:tabs>
        <w:spacing w:after="0" w:line="240" w:lineRule="auto"/>
        <w:ind w:right="-142"/>
        <w:jc w:val="both"/>
        <w:rPr>
          <w:rFonts w:ascii="Times New Roman" w:hAnsi="Times New Roman" w:cs="Times New Roman"/>
          <w:sz w:val="24"/>
          <w:szCs w:val="24"/>
        </w:rPr>
      </w:pPr>
      <w:r w:rsidRPr="00E54172">
        <w:rPr>
          <w:rFonts w:ascii="Times New Roman" w:hAnsi="Times New Roman" w:cs="Times New Roman"/>
          <w:sz w:val="24"/>
          <w:szCs w:val="24"/>
        </w:rPr>
        <w:t>předpisy. Týká se to především ohrožení vyplývajících z práce na elektrických zařízeních</w:t>
      </w:r>
    </w:p>
    <w:p w:rsidR="00E54172" w:rsidRPr="00E54172" w:rsidRDefault="00E54172" w:rsidP="00E54172">
      <w:pPr>
        <w:tabs>
          <w:tab w:val="left" w:pos="2552"/>
          <w:tab w:val="left" w:pos="4820"/>
        </w:tabs>
        <w:spacing w:after="0" w:line="240" w:lineRule="auto"/>
        <w:ind w:right="-142"/>
        <w:jc w:val="both"/>
        <w:rPr>
          <w:rFonts w:ascii="Times New Roman" w:hAnsi="Times New Roman" w:cs="Times New Roman"/>
          <w:sz w:val="24"/>
          <w:szCs w:val="24"/>
        </w:rPr>
      </w:pPr>
      <w:r w:rsidRPr="00E54172">
        <w:rPr>
          <w:rFonts w:ascii="Times New Roman" w:hAnsi="Times New Roman" w:cs="Times New Roman"/>
          <w:sz w:val="24"/>
          <w:szCs w:val="24"/>
        </w:rPr>
        <w:t xml:space="preserve"> a souběhu prací na různých PS a SO stavby.</w:t>
      </w:r>
    </w:p>
    <w:p w:rsidR="00E54172" w:rsidRPr="00E54172" w:rsidRDefault="00E54172" w:rsidP="00E54172">
      <w:pPr>
        <w:tabs>
          <w:tab w:val="left" w:pos="2552"/>
          <w:tab w:val="left" w:pos="4820"/>
        </w:tabs>
        <w:spacing w:after="0" w:line="240" w:lineRule="auto"/>
        <w:ind w:right="-142"/>
        <w:jc w:val="both"/>
        <w:rPr>
          <w:rFonts w:ascii="Times New Roman" w:hAnsi="Times New Roman" w:cs="Times New Roman"/>
          <w:sz w:val="24"/>
          <w:szCs w:val="24"/>
        </w:rPr>
      </w:pPr>
      <w:r w:rsidRPr="00E54172">
        <w:rPr>
          <w:rFonts w:ascii="Times New Roman" w:hAnsi="Times New Roman" w:cs="Times New Roman"/>
          <w:sz w:val="24"/>
          <w:szCs w:val="24"/>
        </w:rPr>
        <w:t>Pracoviště musí být předepsaným způsobem vybaveno a zajištěno.</w:t>
      </w:r>
    </w:p>
    <w:p w:rsidR="00E54172" w:rsidRPr="00E54172" w:rsidRDefault="00E54172" w:rsidP="00E54172">
      <w:pPr>
        <w:tabs>
          <w:tab w:val="left" w:pos="2552"/>
          <w:tab w:val="left" w:pos="4820"/>
        </w:tabs>
        <w:spacing w:after="0" w:line="240" w:lineRule="auto"/>
        <w:ind w:right="-142"/>
        <w:jc w:val="both"/>
        <w:rPr>
          <w:rFonts w:ascii="Times New Roman" w:hAnsi="Times New Roman" w:cs="Times New Roman"/>
          <w:sz w:val="24"/>
          <w:szCs w:val="24"/>
        </w:rPr>
      </w:pPr>
      <w:r w:rsidRPr="00E54172">
        <w:rPr>
          <w:rFonts w:ascii="Times New Roman" w:hAnsi="Times New Roman" w:cs="Times New Roman"/>
          <w:sz w:val="24"/>
          <w:szCs w:val="24"/>
        </w:rPr>
        <w:t>Zaměstnavatel (zhotovitel stavby) je povinen zajistit bezpečnost a ochranu zdraví zaměstnanců při</w:t>
      </w:r>
    </w:p>
    <w:p w:rsidR="00E54172" w:rsidRPr="00E54172" w:rsidRDefault="00E54172" w:rsidP="00E54172">
      <w:pPr>
        <w:tabs>
          <w:tab w:val="left" w:pos="2552"/>
          <w:tab w:val="left" w:pos="4820"/>
        </w:tabs>
        <w:spacing w:after="0" w:line="240" w:lineRule="auto"/>
        <w:ind w:right="-142"/>
        <w:jc w:val="both"/>
        <w:rPr>
          <w:rFonts w:ascii="Times New Roman" w:hAnsi="Times New Roman" w:cs="Times New Roman"/>
          <w:sz w:val="24"/>
          <w:szCs w:val="24"/>
        </w:rPr>
      </w:pPr>
      <w:r w:rsidRPr="00E54172">
        <w:rPr>
          <w:rFonts w:ascii="Times New Roman" w:hAnsi="Times New Roman" w:cs="Times New Roman"/>
          <w:sz w:val="24"/>
          <w:szCs w:val="24"/>
        </w:rPr>
        <w:t>práci s ohledem na rizika možného ohrožení života a zdraví, která se týkají výkonu práce. (</w:t>
      </w:r>
      <w:proofErr w:type="gramStart"/>
      <w:r w:rsidRPr="00E54172">
        <w:rPr>
          <w:rFonts w:ascii="Times New Roman" w:hAnsi="Times New Roman" w:cs="Times New Roman"/>
          <w:sz w:val="24"/>
          <w:szCs w:val="24"/>
        </w:rPr>
        <w:t>odst.1 §101</w:t>
      </w:r>
      <w:proofErr w:type="gramEnd"/>
      <w:r w:rsidRPr="00E54172">
        <w:rPr>
          <w:rFonts w:ascii="Times New Roman" w:hAnsi="Times New Roman" w:cs="Times New Roman"/>
          <w:sz w:val="24"/>
          <w:szCs w:val="24"/>
        </w:rPr>
        <w:t xml:space="preserve"> z. č. 262/2006 Sb., zákoník práce), bezpečnostní předpis Bp1.</w:t>
      </w:r>
    </w:p>
    <w:p w:rsidR="00E54172" w:rsidRPr="00E54172" w:rsidRDefault="00E54172" w:rsidP="00E54172">
      <w:pPr>
        <w:tabs>
          <w:tab w:val="left" w:pos="2552"/>
          <w:tab w:val="left" w:pos="4820"/>
        </w:tabs>
        <w:spacing w:after="0" w:line="240" w:lineRule="auto"/>
        <w:ind w:right="-142"/>
        <w:jc w:val="both"/>
        <w:rPr>
          <w:rFonts w:ascii="Times New Roman" w:hAnsi="Times New Roman" w:cs="Times New Roman"/>
          <w:sz w:val="24"/>
          <w:szCs w:val="24"/>
        </w:rPr>
      </w:pPr>
      <w:r w:rsidRPr="00E54172">
        <w:rPr>
          <w:rFonts w:ascii="Times New Roman" w:hAnsi="Times New Roman" w:cs="Times New Roman"/>
          <w:sz w:val="24"/>
          <w:szCs w:val="24"/>
        </w:rPr>
        <w:t>Zaměstnavatel (zhotovitel stavby) je povinen vytvářet bezpečné a zdraví neohrožující pracovní</w:t>
      </w:r>
    </w:p>
    <w:p w:rsidR="00E54172" w:rsidRPr="00E54172" w:rsidRDefault="00E54172" w:rsidP="00E54172">
      <w:pPr>
        <w:tabs>
          <w:tab w:val="left" w:pos="2552"/>
          <w:tab w:val="left" w:pos="4820"/>
        </w:tabs>
        <w:spacing w:after="0" w:line="240" w:lineRule="auto"/>
        <w:ind w:right="-142"/>
        <w:jc w:val="both"/>
        <w:rPr>
          <w:rFonts w:ascii="Times New Roman" w:hAnsi="Times New Roman" w:cs="Times New Roman"/>
          <w:sz w:val="24"/>
          <w:szCs w:val="24"/>
        </w:rPr>
      </w:pPr>
      <w:r w:rsidRPr="00E54172">
        <w:rPr>
          <w:rFonts w:ascii="Times New Roman" w:hAnsi="Times New Roman" w:cs="Times New Roman"/>
          <w:sz w:val="24"/>
          <w:szCs w:val="24"/>
        </w:rPr>
        <w:t>prostředí a pracovní podmínky vhodnou organizací bezpečnosti a ochrany zdraví při práci přijímáním</w:t>
      </w:r>
      <w:r w:rsidR="00CA49EB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E54172">
        <w:rPr>
          <w:rFonts w:ascii="Times New Roman" w:hAnsi="Times New Roman" w:cs="Times New Roman"/>
          <w:sz w:val="24"/>
          <w:szCs w:val="24"/>
        </w:rPr>
        <w:t xml:space="preserve">opatření k předcházení rizikům (odst. 1 §102 z. </w:t>
      </w:r>
      <w:proofErr w:type="gramStart"/>
      <w:r w:rsidRPr="00E54172">
        <w:rPr>
          <w:rFonts w:ascii="Times New Roman" w:hAnsi="Times New Roman" w:cs="Times New Roman"/>
          <w:sz w:val="24"/>
          <w:szCs w:val="24"/>
        </w:rPr>
        <w:t>č.</w:t>
      </w:r>
      <w:proofErr w:type="gramEnd"/>
      <w:r w:rsidRPr="00E54172">
        <w:rPr>
          <w:rFonts w:ascii="Times New Roman" w:hAnsi="Times New Roman" w:cs="Times New Roman"/>
          <w:sz w:val="24"/>
          <w:szCs w:val="24"/>
        </w:rPr>
        <w:t xml:space="preserve"> 262/2006 Sb., zákoník práce).</w:t>
      </w:r>
    </w:p>
    <w:p w:rsidR="00E54172" w:rsidRPr="00E54172" w:rsidRDefault="00E54172" w:rsidP="00E54172">
      <w:pPr>
        <w:tabs>
          <w:tab w:val="left" w:pos="2552"/>
          <w:tab w:val="left" w:pos="4820"/>
        </w:tabs>
        <w:spacing w:after="0" w:line="240" w:lineRule="auto"/>
        <w:ind w:right="-142"/>
        <w:jc w:val="both"/>
        <w:rPr>
          <w:rFonts w:ascii="Times New Roman" w:hAnsi="Times New Roman" w:cs="Times New Roman"/>
          <w:sz w:val="24"/>
          <w:szCs w:val="24"/>
        </w:rPr>
      </w:pPr>
      <w:r w:rsidRPr="00E54172">
        <w:rPr>
          <w:rFonts w:ascii="Times New Roman" w:hAnsi="Times New Roman" w:cs="Times New Roman"/>
          <w:sz w:val="24"/>
          <w:szCs w:val="24"/>
        </w:rPr>
        <w:t>Prevencí rizik se rozumí všechna opatření vyplývající z právních a ostatních předpisů k zajištění</w:t>
      </w:r>
    </w:p>
    <w:p w:rsidR="00E54172" w:rsidRPr="00E54172" w:rsidRDefault="00E54172" w:rsidP="00E54172">
      <w:pPr>
        <w:tabs>
          <w:tab w:val="left" w:pos="2552"/>
          <w:tab w:val="left" w:pos="4820"/>
        </w:tabs>
        <w:spacing w:after="0" w:line="240" w:lineRule="auto"/>
        <w:ind w:right="-142"/>
        <w:jc w:val="both"/>
        <w:rPr>
          <w:rFonts w:ascii="Times New Roman" w:hAnsi="Times New Roman" w:cs="Times New Roman"/>
          <w:sz w:val="24"/>
          <w:szCs w:val="24"/>
        </w:rPr>
      </w:pPr>
      <w:r w:rsidRPr="00E54172">
        <w:rPr>
          <w:rFonts w:ascii="Times New Roman" w:hAnsi="Times New Roman" w:cs="Times New Roman"/>
          <w:sz w:val="24"/>
          <w:szCs w:val="24"/>
        </w:rPr>
        <w:t>bezpečnosti a ochrany zdraví při práci a z opatření zaměstnavatele, která mají za cíl předcházet</w:t>
      </w:r>
    </w:p>
    <w:p w:rsidR="00E54172" w:rsidRPr="00E54172" w:rsidRDefault="00E54172" w:rsidP="00E54172">
      <w:pPr>
        <w:tabs>
          <w:tab w:val="left" w:pos="2552"/>
          <w:tab w:val="left" w:pos="4820"/>
        </w:tabs>
        <w:spacing w:after="0" w:line="240" w:lineRule="auto"/>
        <w:ind w:right="-142"/>
        <w:jc w:val="both"/>
        <w:rPr>
          <w:rFonts w:ascii="Times New Roman" w:hAnsi="Times New Roman" w:cs="Times New Roman"/>
          <w:sz w:val="24"/>
          <w:szCs w:val="24"/>
        </w:rPr>
      </w:pPr>
      <w:r w:rsidRPr="00E54172">
        <w:rPr>
          <w:rFonts w:ascii="Times New Roman" w:hAnsi="Times New Roman" w:cs="Times New Roman"/>
          <w:sz w:val="24"/>
          <w:szCs w:val="24"/>
        </w:rPr>
        <w:t>rizikům, odstraňovat je nebo minimalizovat působení neodstranitelných rizik.</w:t>
      </w:r>
    </w:p>
    <w:p w:rsidR="00E54172" w:rsidRPr="00E54172" w:rsidRDefault="00E54172" w:rsidP="00E54172">
      <w:pPr>
        <w:tabs>
          <w:tab w:val="left" w:pos="2552"/>
          <w:tab w:val="left" w:pos="4820"/>
        </w:tabs>
        <w:spacing w:after="0" w:line="240" w:lineRule="auto"/>
        <w:ind w:right="-142"/>
        <w:jc w:val="both"/>
        <w:rPr>
          <w:rFonts w:ascii="Times New Roman" w:hAnsi="Times New Roman" w:cs="Times New Roman"/>
          <w:sz w:val="24"/>
          <w:szCs w:val="24"/>
        </w:rPr>
      </w:pPr>
      <w:r w:rsidRPr="00E54172">
        <w:rPr>
          <w:rFonts w:ascii="Times New Roman" w:hAnsi="Times New Roman" w:cs="Times New Roman"/>
          <w:sz w:val="24"/>
          <w:szCs w:val="24"/>
        </w:rPr>
        <w:t>Zaměstnavatel (zhotovitel stavby) je povinen soustavně vyhledávat nebezpečné činitele a procesy</w:t>
      </w:r>
    </w:p>
    <w:p w:rsidR="00E54172" w:rsidRPr="00E54172" w:rsidRDefault="00E54172" w:rsidP="00E54172">
      <w:pPr>
        <w:tabs>
          <w:tab w:val="left" w:pos="2552"/>
          <w:tab w:val="left" w:pos="4820"/>
        </w:tabs>
        <w:spacing w:after="0" w:line="240" w:lineRule="auto"/>
        <w:ind w:right="-142"/>
        <w:jc w:val="both"/>
        <w:rPr>
          <w:rFonts w:ascii="Times New Roman" w:hAnsi="Times New Roman" w:cs="Times New Roman"/>
          <w:sz w:val="24"/>
          <w:szCs w:val="24"/>
        </w:rPr>
      </w:pPr>
      <w:r w:rsidRPr="00E54172">
        <w:rPr>
          <w:rFonts w:ascii="Times New Roman" w:hAnsi="Times New Roman" w:cs="Times New Roman"/>
          <w:sz w:val="24"/>
          <w:szCs w:val="24"/>
        </w:rPr>
        <w:t>pracovního prostředí a pracovních podmínek, zjišťovat jejich příčiny a zdroje. Na základě tohoto</w:t>
      </w:r>
    </w:p>
    <w:p w:rsidR="00E54172" w:rsidRPr="00E54172" w:rsidRDefault="00E54172" w:rsidP="00E54172">
      <w:pPr>
        <w:tabs>
          <w:tab w:val="left" w:pos="2552"/>
          <w:tab w:val="left" w:pos="4820"/>
        </w:tabs>
        <w:spacing w:after="0" w:line="240" w:lineRule="auto"/>
        <w:ind w:right="-142"/>
        <w:jc w:val="both"/>
        <w:rPr>
          <w:rFonts w:ascii="Times New Roman" w:hAnsi="Times New Roman" w:cs="Times New Roman"/>
          <w:sz w:val="24"/>
          <w:szCs w:val="24"/>
        </w:rPr>
      </w:pPr>
      <w:r w:rsidRPr="00E54172">
        <w:rPr>
          <w:rFonts w:ascii="Times New Roman" w:hAnsi="Times New Roman" w:cs="Times New Roman"/>
          <w:sz w:val="24"/>
          <w:szCs w:val="24"/>
        </w:rPr>
        <w:t>zjištění vyhledávat a hodnotit rizika a přijímat opatření k jejich odstranění. K tomu je povinen</w:t>
      </w:r>
    </w:p>
    <w:p w:rsidR="00E54172" w:rsidRPr="00E54172" w:rsidRDefault="00E54172" w:rsidP="00E54172">
      <w:pPr>
        <w:tabs>
          <w:tab w:val="left" w:pos="2552"/>
          <w:tab w:val="left" w:pos="4820"/>
        </w:tabs>
        <w:spacing w:after="0" w:line="240" w:lineRule="auto"/>
        <w:ind w:right="-142"/>
        <w:jc w:val="both"/>
        <w:rPr>
          <w:rFonts w:ascii="Times New Roman" w:hAnsi="Times New Roman" w:cs="Times New Roman"/>
          <w:sz w:val="24"/>
          <w:szCs w:val="24"/>
        </w:rPr>
      </w:pPr>
      <w:r w:rsidRPr="00E54172">
        <w:rPr>
          <w:rFonts w:ascii="Times New Roman" w:hAnsi="Times New Roman" w:cs="Times New Roman"/>
          <w:sz w:val="24"/>
          <w:szCs w:val="24"/>
        </w:rPr>
        <w:t>pravidelně kontrolovat úroveň bezpečnosti a ochrany zdraví při práci, zejména stav výrobních a</w:t>
      </w:r>
    </w:p>
    <w:p w:rsidR="00E54172" w:rsidRPr="00E54172" w:rsidRDefault="00E54172" w:rsidP="00E54172">
      <w:pPr>
        <w:tabs>
          <w:tab w:val="left" w:pos="2552"/>
          <w:tab w:val="left" w:pos="4820"/>
        </w:tabs>
        <w:spacing w:after="0" w:line="240" w:lineRule="auto"/>
        <w:ind w:right="-142"/>
        <w:jc w:val="both"/>
        <w:rPr>
          <w:rFonts w:ascii="Times New Roman" w:hAnsi="Times New Roman" w:cs="Times New Roman"/>
          <w:sz w:val="24"/>
          <w:szCs w:val="24"/>
        </w:rPr>
      </w:pPr>
      <w:r w:rsidRPr="00E54172">
        <w:rPr>
          <w:rFonts w:ascii="Times New Roman" w:hAnsi="Times New Roman" w:cs="Times New Roman"/>
          <w:sz w:val="24"/>
          <w:szCs w:val="24"/>
        </w:rPr>
        <w:t>pracovních prostředků a vybavení pracovišť a úroveň rizikových faktorů pracovních podmínek a</w:t>
      </w:r>
    </w:p>
    <w:p w:rsidR="00E54172" w:rsidRPr="00E54172" w:rsidRDefault="00E54172" w:rsidP="00E54172">
      <w:pPr>
        <w:tabs>
          <w:tab w:val="left" w:pos="2552"/>
          <w:tab w:val="left" w:pos="4820"/>
        </w:tabs>
        <w:spacing w:after="0" w:line="240" w:lineRule="auto"/>
        <w:ind w:right="-142"/>
        <w:jc w:val="both"/>
        <w:rPr>
          <w:rFonts w:ascii="Times New Roman" w:hAnsi="Times New Roman" w:cs="Times New Roman"/>
          <w:sz w:val="24"/>
          <w:szCs w:val="24"/>
        </w:rPr>
      </w:pPr>
      <w:r w:rsidRPr="00E54172">
        <w:rPr>
          <w:rFonts w:ascii="Times New Roman" w:hAnsi="Times New Roman" w:cs="Times New Roman"/>
          <w:sz w:val="24"/>
          <w:szCs w:val="24"/>
        </w:rPr>
        <w:t xml:space="preserve">dodržet metody a způsob zjištění a hodnocení rizikových faktorů (viz odst. 3 § 102 z. </w:t>
      </w:r>
      <w:proofErr w:type="gramStart"/>
      <w:r w:rsidRPr="00E54172">
        <w:rPr>
          <w:rFonts w:ascii="Times New Roman" w:hAnsi="Times New Roman" w:cs="Times New Roman"/>
          <w:sz w:val="24"/>
          <w:szCs w:val="24"/>
        </w:rPr>
        <w:t>č.</w:t>
      </w:r>
      <w:proofErr w:type="gramEnd"/>
      <w:r w:rsidRPr="00E54172">
        <w:rPr>
          <w:rFonts w:ascii="Times New Roman" w:hAnsi="Times New Roman" w:cs="Times New Roman"/>
          <w:sz w:val="24"/>
          <w:szCs w:val="24"/>
        </w:rPr>
        <w:t xml:space="preserve"> 262/2006 Sb.,</w:t>
      </w:r>
      <w:r w:rsidR="00B62CB6">
        <w:rPr>
          <w:rFonts w:ascii="Times New Roman" w:hAnsi="Times New Roman" w:cs="Times New Roman"/>
          <w:sz w:val="24"/>
          <w:szCs w:val="24"/>
        </w:rPr>
        <w:t xml:space="preserve"> </w:t>
      </w:r>
      <w:r w:rsidRPr="00E54172">
        <w:rPr>
          <w:rFonts w:ascii="Times New Roman" w:hAnsi="Times New Roman" w:cs="Times New Roman"/>
          <w:sz w:val="24"/>
          <w:szCs w:val="24"/>
        </w:rPr>
        <w:t>zákoník práce).</w:t>
      </w:r>
    </w:p>
    <w:p w:rsidR="00E54172" w:rsidRPr="00E54172" w:rsidRDefault="00E54172" w:rsidP="00E54172">
      <w:pPr>
        <w:tabs>
          <w:tab w:val="left" w:pos="2552"/>
          <w:tab w:val="left" w:pos="4820"/>
        </w:tabs>
        <w:spacing w:after="0" w:line="240" w:lineRule="auto"/>
        <w:ind w:right="-142"/>
        <w:jc w:val="both"/>
        <w:rPr>
          <w:rFonts w:ascii="Times New Roman" w:hAnsi="Times New Roman" w:cs="Times New Roman"/>
          <w:sz w:val="24"/>
          <w:szCs w:val="24"/>
        </w:rPr>
      </w:pPr>
      <w:r w:rsidRPr="00E54172">
        <w:rPr>
          <w:rFonts w:ascii="Times New Roman" w:hAnsi="Times New Roman" w:cs="Times New Roman"/>
          <w:sz w:val="24"/>
          <w:szCs w:val="24"/>
        </w:rPr>
        <w:t>Realizace opatření musí vždy odpovídat požadavkům bezpečnostních předpisů, norem a jiných</w:t>
      </w:r>
    </w:p>
    <w:p w:rsidR="00E54172" w:rsidRPr="00E54172" w:rsidRDefault="00E54172" w:rsidP="00E54172">
      <w:pPr>
        <w:tabs>
          <w:tab w:val="left" w:pos="2552"/>
          <w:tab w:val="left" w:pos="4820"/>
        </w:tabs>
        <w:spacing w:after="0" w:line="240" w:lineRule="auto"/>
        <w:ind w:right="-142"/>
        <w:jc w:val="both"/>
        <w:rPr>
          <w:rFonts w:ascii="Times New Roman" w:hAnsi="Times New Roman" w:cs="Times New Roman"/>
          <w:sz w:val="24"/>
          <w:szCs w:val="24"/>
        </w:rPr>
      </w:pPr>
      <w:r w:rsidRPr="00E54172">
        <w:rPr>
          <w:rFonts w:ascii="Times New Roman" w:hAnsi="Times New Roman" w:cs="Times New Roman"/>
          <w:sz w:val="24"/>
          <w:szCs w:val="24"/>
        </w:rPr>
        <w:t>závazných předpisů, návodům výrobce, technologickým a pracovním postupům příp. místním</w:t>
      </w:r>
    </w:p>
    <w:p w:rsidR="00E54172" w:rsidRPr="00E54172" w:rsidRDefault="00E54172" w:rsidP="00E54172">
      <w:pPr>
        <w:tabs>
          <w:tab w:val="left" w:pos="2552"/>
          <w:tab w:val="left" w:pos="4820"/>
        </w:tabs>
        <w:spacing w:after="0" w:line="240" w:lineRule="auto"/>
        <w:ind w:right="-142"/>
        <w:jc w:val="both"/>
        <w:rPr>
          <w:rFonts w:ascii="Times New Roman" w:hAnsi="Times New Roman" w:cs="Times New Roman"/>
          <w:sz w:val="24"/>
          <w:szCs w:val="24"/>
        </w:rPr>
      </w:pPr>
      <w:r w:rsidRPr="00E54172">
        <w:rPr>
          <w:rFonts w:ascii="Times New Roman" w:hAnsi="Times New Roman" w:cs="Times New Roman"/>
          <w:sz w:val="24"/>
          <w:szCs w:val="24"/>
        </w:rPr>
        <w:t>bezpečnostním předpisům, a také závazným dokumentům správců inženýrských sítí a dokumentů</w:t>
      </w:r>
    </w:p>
    <w:p w:rsidR="00E54172" w:rsidRDefault="00E54172" w:rsidP="00E54172">
      <w:pPr>
        <w:tabs>
          <w:tab w:val="left" w:pos="2552"/>
          <w:tab w:val="left" w:pos="4820"/>
        </w:tabs>
        <w:spacing w:after="0" w:line="240" w:lineRule="auto"/>
        <w:ind w:right="-142"/>
        <w:jc w:val="both"/>
        <w:rPr>
          <w:rFonts w:ascii="Times New Roman" w:hAnsi="Times New Roman" w:cs="Times New Roman"/>
          <w:sz w:val="24"/>
          <w:szCs w:val="24"/>
        </w:rPr>
      </w:pPr>
      <w:r w:rsidRPr="00E54172">
        <w:rPr>
          <w:rFonts w:ascii="Times New Roman" w:hAnsi="Times New Roman" w:cs="Times New Roman"/>
          <w:sz w:val="24"/>
          <w:szCs w:val="24"/>
        </w:rPr>
        <w:t>týkajících se střetu s železniční dopravou, s dopravou silniční a dopravou na vodních tocích.</w:t>
      </w:r>
    </w:p>
    <w:p w:rsidR="00B62CB6" w:rsidRDefault="00B62CB6" w:rsidP="00E54172">
      <w:pPr>
        <w:tabs>
          <w:tab w:val="left" w:pos="2552"/>
          <w:tab w:val="left" w:pos="4820"/>
        </w:tabs>
        <w:spacing w:after="0" w:line="240" w:lineRule="auto"/>
        <w:ind w:right="-142"/>
        <w:jc w:val="both"/>
        <w:rPr>
          <w:rFonts w:ascii="Times New Roman" w:hAnsi="Times New Roman" w:cs="Times New Roman"/>
          <w:sz w:val="24"/>
          <w:szCs w:val="24"/>
        </w:rPr>
      </w:pPr>
    </w:p>
    <w:p w:rsidR="00B62CB6" w:rsidRDefault="00B62CB6" w:rsidP="00B62CB6">
      <w:pPr>
        <w:tabs>
          <w:tab w:val="left" w:pos="2552"/>
          <w:tab w:val="left" w:pos="4820"/>
        </w:tabs>
        <w:spacing w:after="0" w:line="240" w:lineRule="auto"/>
        <w:ind w:right="-142"/>
        <w:jc w:val="both"/>
        <w:rPr>
          <w:rFonts w:ascii="Times New Roman" w:hAnsi="Times New Roman" w:cs="Times New Roman"/>
          <w:sz w:val="24"/>
          <w:szCs w:val="24"/>
        </w:rPr>
      </w:pPr>
      <w:r w:rsidRPr="00B62CB6">
        <w:rPr>
          <w:rFonts w:ascii="Times New Roman" w:hAnsi="Times New Roman" w:cs="Times New Roman"/>
          <w:sz w:val="24"/>
          <w:szCs w:val="24"/>
        </w:rPr>
        <w:t>Kromě obecných kvalifikačních předpokladů (odborné vzdělání a praxe v přísl. profesní specializaci)je třeba respektovat příslušné zákony, normy, směrnice a vyhlášky související, platné v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B62CB6">
        <w:rPr>
          <w:rFonts w:ascii="Times New Roman" w:hAnsi="Times New Roman" w:cs="Times New Roman"/>
          <w:sz w:val="24"/>
          <w:szCs w:val="24"/>
        </w:rPr>
        <w:t>době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62CB6">
        <w:rPr>
          <w:rFonts w:ascii="Times New Roman" w:hAnsi="Times New Roman" w:cs="Times New Roman"/>
          <w:sz w:val="24"/>
          <w:szCs w:val="24"/>
        </w:rPr>
        <w:t>zpracování.</w:t>
      </w:r>
    </w:p>
    <w:p w:rsidR="00B62CB6" w:rsidRPr="00B62CB6" w:rsidRDefault="00B62CB6" w:rsidP="00B62CB6">
      <w:pPr>
        <w:tabs>
          <w:tab w:val="left" w:pos="2552"/>
          <w:tab w:val="left" w:pos="4820"/>
        </w:tabs>
        <w:spacing w:after="0" w:line="240" w:lineRule="auto"/>
        <w:ind w:right="-142"/>
        <w:jc w:val="both"/>
        <w:rPr>
          <w:rFonts w:ascii="Times New Roman" w:hAnsi="Times New Roman" w:cs="Times New Roman"/>
          <w:sz w:val="24"/>
          <w:szCs w:val="24"/>
        </w:rPr>
      </w:pPr>
    </w:p>
    <w:p w:rsidR="00B62CB6" w:rsidRPr="00B62CB6" w:rsidRDefault="00B62CB6" w:rsidP="00B62CB6">
      <w:pPr>
        <w:tabs>
          <w:tab w:val="left" w:pos="2552"/>
          <w:tab w:val="left" w:pos="4820"/>
        </w:tabs>
        <w:spacing w:after="0" w:line="240" w:lineRule="auto"/>
        <w:ind w:right="-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62CB6">
        <w:rPr>
          <w:rFonts w:ascii="Times New Roman" w:hAnsi="Times New Roman" w:cs="Times New Roman"/>
          <w:b/>
          <w:sz w:val="24"/>
          <w:szCs w:val="24"/>
        </w:rPr>
        <w:t>Péče o životní prostředí</w:t>
      </w:r>
    </w:p>
    <w:p w:rsidR="00B62CB6" w:rsidRPr="00B62CB6" w:rsidRDefault="00B62CB6" w:rsidP="00B62CB6">
      <w:pPr>
        <w:tabs>
          <w:tab w:val="left" w:pos="2552"/>
          <w:tab w:val="left" w:pos="4820"/>
        </w:tabs>
        <w:spacing w:after="0" w:line="240" w:lineRule="auto"/>
        <w:ind w:right="-142"/>
        <w:jc w:val="both"/>
        <w:rPr>
          <w:rFonts w:ascii="Times New Roman" w:hAnsi="Times New Roman" w:cs="Times New Roman"/>
          <w:sz w:val="24"/>
          <w:szCs w:val="24"/>
        </w:rPr>
      </w:pPr>
      <w:r w:rsidRPr="00B62CB6">
        <w:rPr>
          <w:rFonts w:ascii="Times New Roman" w:hAnsi="Times New Roman" w:cs="Times New Roman"/>
          <w:sz w:val="24"/>
          <w:szCs w:val="24"/>
        </w:rPr>
        <w:t>Při navrhované výstavbě je třeba dodržovat z hlediska péče o životní prostředí především tato</w:t>
      </w:r>
    </w:p>
    <w:p w:rsidR="00B62CB6" w:rsidRPr="00B62CB6" w:rsidRDefault="00B62CB6" w:rsidP="00B62CB6">
      <w:pPr>
        <w:tabs>
          <w:tab w:val="left" w:pos="2552"/>
          <w:tab w:val="left" w:pos="4820"/>
        </w:tabs>
        <w:spacing w:after="0" w:line="240" w:lineRule="auto"/>
        <w:ind w:right="-142"/>
        <w:jc w:val="both"/>
        <w:rPr>
          <w:rFonts w:ascii="Times New Roman" w:hAnsi="Times New Roman" w:cs="Times New Roman"/>
          <w:sz w:val="24"/>
          <w:szCs w:val="24"/>
        </w:rPr>
      </w:pPr>
      <w:r w:rsidRPr="00B62CB6">
        <w:rPr>
          <w:rFonts w:ascii="Times New Roman" w:hAnsi="Times New Roman" w:cs="Times New Roman"/>
          <w:sz w:val="24"/>
          <w:szCs w:val="24"/>
        </w:rPr>
        <w:t>všeobecně platná opatření:</w:t>
      </w:r>
    </w:p>
    <w:p w:rsidR="00B62CB6" w:rsidRDefault="00B62CB6" w:rsidP="00B62CB6">
      <w:pPr>
        <w:pStyle w:val="Odstavecseseznamem"/>
        <w:numPr>
          <w:ilvl w:val="0"/>
          <w:numId w:val="2"/>
        </w:numPr>
        <w:tabs>
          <w:tab w:val="left" w:pos="2552"/>
          <w:tab w:val="left" w:pos="4820"/>
        </w:tabs>
        <w:spacing w:after="0" w:line="240" w:lineRule="auto"/>
        <w:ind w:right="-142"/>
        <w:jc w:val="both"/>
        <w:rPr>
          <w:rFonts w:ascii="Times New Roman" w:hAnsi="Times New Roman" w:cs="Times New Roman"/>
          <w:sz w:val="24"/>
          <w:szCs w:val="24"/>
        </w:rPr>
      </w:pPr>
      <w:r w:rsidRPr="00B62CB6">
        <w:rPr>
          <w:rFonts w:ascii="Times New Roman" w:hAnsi="Times New Roman" w:cs="Times New Roman"/>
          <w:sz w:val="24"/>
          <w:szCs w:val="24"/>
        </w:rPr>
        <w:t>mechanismy používané při provádění zemních prací musí být správně seřízeny (exhalace!) a běh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62CB6">
        <w:rPr>
          <w:rFonts w:ascii="Times New Roman" w:hAnsi="Times New Roman" w:cs="Times New Roman"/>
          <w:sz w:val="24"/>
          <w:szCs w:val="24"/>
        </w:rPr>
        <w:t>motorů musí být omezen na nezbytně nutnou dobu (zemní práce, chránička)</w:t>
      </w:r>
    </w:p>
    <w:p w:rsidR="00B62CB6" w:rsidRPr="00B62CB6" w:rsidRDefault="00B62CB6" w:rsidP="00B62CB6">
      <w:pPr>
        <w:pStyle w:val="Odstavecseseznamem"/>
        <w:tabs>
          <w:tab w:val="left" w:pos="2552"/>
          <w:tab w:val="left" w:pos="4820"/>
        </w:tabs>
        <w:spacing w:after="0" w:line="240" w:lineRule="auto"/>
        <w:ind w:right="-142"/>
        <w:jc w:val="both"/>
        <w:rPr>
          <w:rFonts w:ascii="Times New Roman" w:hAnsi="Times New Roman" w:cs="Times New Roman"/>
          <w:sz w:val="24"/>
          <w:szCs w:val="24"/>
        </w:rPr>
      </w:pPr>
    </w:p>
    <w:p w:rsidR="00B62CB6" w:rsidRDefault="00B62CB6" w:rsidP="00B62CB6">
      <w:pPr>
        <w:pStyle w:val="Odstavecseseznamem"/>
        <w:numPr>
          <w:ilvl w:val="0"/>
          <w:numId w:val="2"/>
        </w:numPr>
        <w:tabs>
          <w:tab w:val="left" w:pos="2552"/>
          <w:tab w:val="left" w:pos="4820"/>
        </w:tabs>
        <w:spacing w:after="0" w:line="240" w:lineRule="auto"/>
        <w:ind w:right="-142"/>
        <w:jc w:val="both"/>
        <w:rPr>
          <w:rFonts w:ascii="Times New Roman" w:hAnsi="Times New Roman" w:cs="Times New Roman"/>
          <w:sz w:val="24"/>
          <w:szCs w:val="24"/>
        </w:rPr>
      </w:pPr>
      <w:r w:rsidRPr="00B62CB6">
        <w:rPr>
          <w:rFonts w:ascii="Times New Roman" w:hAnsi="Times New Roman" w:cs="Times New Roman"/>
          <w:sz w:val="24"/>
          <w:szCs w:val="24"/>
        </w:rPr>
        <w:lastRenderedPageBreak/>
        <w:t>ekologicky nebezpečný odpad (např. zbytky barev, laků, rozpouštědel, ředidel, ropných produktů,</w:t>
      </w:r>
      <w:r w:rsidRPr="00B62CB6">
        <w:rPr>
          <w:rFonts w:ascii="Times New Roman" w:hAnsi="Times New Roman" w:cs="Times New Roman"/>
          <w:sz w:val="24"/>
          <w:szCs w:val="24"/>
        </w:rPr>
        <w:t xml:space="preserve"> </w:t>
      </w:r>
      <w:r w:rsidRPr="00B62CB6">
        <w:rPr>
          <w:rFonts w:ascii="Times New Roman" w:hAnsi="Times New Roman" w:cs="Times New Roman"/>
          <w:sz w:val="24"/>
          <w:szCs w:val="24"/>
        </w:rPr>
        <w:t>elektrolytu, odřezky kabelů a jejich obalů atd.) musí být odborně likvidován podle ekologických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62CB6">
        <w:rPr>
          <w:rFonts w:ascii="Times New Roman" w:hAnsi="Times New Roman" w:cs="Times New Roman"/>
          <w:sz w:val="24"/>
          <w:szCs w:val="24"/>
        </w:rPr>
        <w:t>a bezpečnostních zásad - nikdy nesmí být ponechán na místech prací.</w:t>
      </w:r>
    </w:p>
    <w:p w:rsidR="00B62CB6" w:rsidRPr="00B62CB6" w:rsidRDefault="00B62CB6" w:rsidP="00B62CB6">
      <w:pPr>
        <w:pStyle w:val="Odstavecseseznamem"/>
        <w:rPr>
          <w:rFonts w:ascii="Times New Roman" w:hAnsi="Times New Roman" w:cs="Times New Roman"/>
          <w:sz w:val="24"/>
          <w:szCs w:val="24"/>
        </w:rPr>
      </w:pPr>
    </w:p>
    <w:p w:rsidR="00B62CB6" w:rsidRPr="00B62CB6" w:rsidRDefault="00B62CB6" w:rsidP="00B62CB6">
      <w:pPr>
        <w:pStyle w:val="Odstavecseseznamem"/>
        <w:numPr>
          <w:ilvl w:val="0"/>
          <w:numId w:val="2"/>
        </w:numPr>
        <w:tabs>
          <w:tab w:val="left" w:pos="2552"/>
          <w:tab w:val="left" w:pos="4820"/>
        </w:tabs>
        <w:spacing w:after="0" w:line="240" w:lineRule="auto"/>
        <w:ind w:right="-142"/>
        <w:jc w:val="both"/>
        <w:rPr>
          <w:rFonts w:ascii="Times New Roman" w:hAnsi="Times New Roman" w:cs="Times New Roman"/>
          <w:sz w:val="24"/>
          <w:szCs w:val="24"/>
        </w:rPr>
      </w:pPr>
      <w:r w:rsidRPr="00B62CB6">
        <w:rPr>
          <w:rFonts w:ascii="Times New Roman" w:hAnsi="Times New Roman" w:cs="Times New Roman"/>
          <w:sz w:val="24"/>
          <w:szCs w:val="24"/>
        </w:rPr>
        <w:t>po dokončení prací musí být staveniště řádně uklizeno. To platí zejména pro úseky kabelové rýhy</w:t>
      </w:r>
      <w:r w:rsidRPr="00B62CB6">
        <w:rPr>
          <w:rFonts w:ascii="Times New Roman" w:hAnsi="Times New Roman" w:cs="Times New Roman"/>
          <w:sz w:val="24"/>
          <w:szCs w:val="24"/>
        </w:rPr>
        <w:t xml:space="preserve"> </w:t>
      </w:r>
      <w:r w:rsidRPr="00B62CB6">
        <w:rPr>
          <w:rFonts w:ascii="Times New Roman" w:hAnsi="Times New Roman" w:cs="Times New Roman"/>
          <w:sz w:val="24"/>
          <w:szCs w:val="24"/>
        </w:rPr>
        <w:t>prováděné v závěrečných fázích stavby (např. nástupiště), kde je nutné odklidit přebytečnou zeminu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62CB6">
        <w:rPr>
          <w:rFonts w:ascii="Times New Roman" w:hAnsi="Times New Roman" w:cs="Times New Roman"/>
          <w:sz w:val="24"/>
          <w:szCs w:val="24"/>
        </w:rPr>
        <w:t>a uvést povrch do stavu umožňujícího finální úpravu povrchu</w:t>
      </w:r>
    </w:p>
    <w:p w:rsidR="00B62CB6" w:rsidRPr="00B62CB6" w:rsidRDefault="00B62CB6" w:rsidP="00B62CB6">
      <w:pPr>
        <w:tabs>
          <w:tab w:val="left" w:pos="2552"/>
          <w:tab w:val="left" w:pos="4820"/>
        </w:tabs>
        <w:spacing w:after="0" w:line="240" w:lineRule="auto"/>
        <w:ind w:right="-142"/>
        <w:jc w:val="both"/>
        <w:rPr>
          <w:rFonts w:ascii="Times New Roman" w:hAnsi="Times New Roman" w:cs="Times New Roman"/>
          <w:sz w:val="24"/>
          <w:szCs w:val="24"/>
        </w:rPr>
      </w:pPr>
      <w:r w:rsidRPr="00B62CB6">
        <w:rPr>
          <w:rFonts w:ascii="Times New Roman" w:hAnsi="Times New Roman" w:cs="Times New Roman"/>
          <w:sz w:val="24"/>
          <w:szCs w:val="24"/>
        </w:rPr>
        <w:t>Předpokládané nároky na likvidaci odpadových materiálů jsou u tohoto provozního souboru</w:t>
      </w:r>
    </w:p>
    <w:p w:rsidR="00B62CB6" w:rsidRPr="00B62CB6" w:rsidRDefault="00B62CB6" w:rsidP="00B62CB6">
      <w:pPr>
        <w:tabs>
          <w:tab w:val="left" w:pos="2552"/>
          <w:tab w:val="left" w:pos="4820"/>
        </w:tabs>
        <w:spacing w:after="0" w:line="240" w:lineRule="auto"/>
        <w:ind w:right="-142"/>
        <w:jc w:val="both"/>
        <w:rPr>
          <w:rFonts w:ascii="Times New Roman" w:hAnsi="Times New Roman" w:cs="Times New Roman"/>
          <w:sz w:val="24"/>
          <w:szCs w:val="24"/>
        </w:rPr>
      </w:pPr>
      <w:r w:rsidRPr="00B62CB6">
        <w:rPr>
          <w:rFonts w:ascii="Times New Roman" w:hAnsi="Times New Roman" w:cs="Times New Roman"/>
          <w:sz w:val="24"/>
          <w:szCs w:val="24"/>
        </w:rPr>
        <w:t>minimální, zejména proto, že nebudou prováděny žádné demoliční práce a kabelové trasy budou</w:t>
      </w:r>
    </w:p>
    <w:p w:rsidR="00B62CB6" w:rsidRPr="00B62CB6" w:rsidRDefault="00B62CB6" w:rsidP="00B62CB6">
      <w:pPr>
        <w:tabs>
          <w:tab w:val="left" w:pos="2552"/>
          <w:tab w:val="left" w:pos="4820"/>
        </w:tabs>
        <w:spacing w:after="0" w:line="240" w:lineRule="auto"/>
        <w:ind w:right="-142"/>
        <w:jc w:val="both"/>
        <w:rPr>
          <w:rFonts w:ascii="Times New Roman" w:hAnsi="Times New Roman" w:cs="Times New Roman"/>
          <w:sz w:val="24"/>
          <w:szCs w:val="24"/>
        </w:rPr>
      </w:pPr>
      <w:r w:rsidRPr="00B62CB6">
        <w:rPr>
          <w:rFonts w:ascii="Times New Roman" w:hAnsi="Times New Roman" w:cs="Times New Roman"/>
          <w:sz w:val="24"/>
          <w:szCs w:val="24"/>
        </w:rPr>
        <w:t>realizovány před definitivními úpravami povrchu. Zbytky kabelů a vodičů, asfaltových stavebních</w:t>
      </w:r>
    </w:p>
    <w:p w:rsidR="00B62CB6" w:rsidRDefault="00B62CB6" w:rsidP="00B62CB6">
      <w:pPr>
        <w:tabs>
          <w:tab w:val="left" w:pos="2552"/>
          <w:tab w:val="left" w:pos="4820"/>
        </w:tabs>
        <w:spacing w:after="0" w:line="240" w:lineRule="auto"/>
        <w:ind w:right="-142"/>
        <w:jc w:val="both"/>
        <w:rPr>
          <w:rFonts w:ascii="Times New Roman" w:hAnsi="Times New Roman" w:cs="Times New Roman"/>
          <w:sz w:val="24"/>
          <w:szCs w:val="24"/>
        </w:rPr>
      </w:pPr>
      <w:r w:rsidRPr="00B62CB6">
        <w:rPr>
          <w:rFonts w:ascii="Times New Roman" w:hAnsi="Times New Roman" w:cs="Times New Roman"/>
          <w:sz w:val="24"/>
          <w:szCs w:val="24"/>
        </w:rPr>
        <w:t>nátěrů, nátěrových hmot a ředidel jakož i komunální odpad budou likvidovány jednotlivými postupy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62CB6">
        <w:rPr>
          <w:rFonts w:ascii="Times New Roman" w:hAnsi="Times New Roman" w:cs="Times New Roman"/>
          <w:sz w:val="24"/>
          <w:szCs w:val="24"/>
        </w:rPr>
        <w:t>v rámci stavby.</w:t>
      </w:r>
    </w:p>
    <w:p w:rsidR="00B62CB6" w:rsidRPr="00B62CB6" w:rsidRDefault="00B62CB6" w:rsidP="00B62CB6">
      <w:pPr>
        <w:tabs>
          <w:tab w:val="left" w:pos="2552"/>
          <w:tab w:val="left" w:pos="4820"/>
        </w:tabs>
        <w:spacing w:after="0" w:line="240" w:lineRule="auto"/>
        <w:ind w:right="-142"/>
        <w:jc w:val="both"/>
        <w:rPr>
          <w:rFonts w:ascii="Times New Roman" w:hAnsi="Times New Roman" w:cs="Times New Roman"/>
          <w:sz w:val="24"/>
          <w:szCs w:val="24"/>
        </w:rPr>
      </w:pPr>
    </w:p>
    <w:p w:rsidR="00B62CB6" w:rsidRPr="00B62CB6" w:rsidRDefault="00B62CB6" w:rsidP="00B62CB6">
      <w:pPr>
        <w:tabs>
          <w:tab w:val="left" w:pos="2552"/>
          <w:tab w:val="left" w:pos="4820"/>
        </w:tabs>
        <w:spacing w:after="0" w:line="240" w:lineRule="auto"/>
        <w:ind w:right="-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62CB6">
        <w:rPr>
          <w:rFonts w:ascii="Times New Roman" w:hAnsi="Times New Roman" w:cs="Times New Roman"/>
          <w:b/>
          <w:sz w:val="24"/>
          <w:szCs w:val="24"/>
        </w:rPr>
        <w:t>Likvidace přebytečných hmot</w:t>
      </w:r>
    </w:p>
    <w:p w:rsidR="00B62CB6" w:rsidRPr="00B62CB6" w:rsidRDefault="00B62CB6" w:rsidP="00B62CB6">
      <w:pPr>
        <w:tabs>
          <w:tab w:val="left" w:pos="2552"/>
          <w:tab w:val="left" w:pos="4820"/>
        </w:tabs>
        <w:spacing w:after="0" w:line="240" w:lineRule="auto"/>
        <w:ind w:right="-142"/>
        <w:jc w:val="both"/>
        <w:rPr>
          <w:rFonts w:ascii="Times New Roman" w:hAnsi="Times New Roman" w:cs="Times New Roman"/>
          <w:sz w:val="24"/>
          <w:szCs w:val="24"/>
        </w:rPr>
      </w:pPr>
      <w:r w:rsidRPr="00B62CB6">
        <w:rPr>
          <w:rFonts w:ascii="Times New Roman" w:hAnsi="Times New Roman" w:cs="Times New Roman"/>
          <w:sz w:val="24"/>
          <w:szCs w:val="24"/>
        </w:rPr>
        <w:t>Jedná se o přebytečnou zeminu po výkopech kabelových rýh, odpadní materiál narušených povrchů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62CB6">
        <w:rPr>
          <w:rFonts w:ascii="Times New Roman" w:hAnsi="Times New Roman" w:cs="Times New Roman"/>
          <w:sz w:val="24"/>
          <w:szCs w:val="24"/>
        </w:rPr>
        <w:t>chodníků a komunikací (asfalt). Přebytečnou zeminu možno za úplatu uložit na drážních nebo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62CB6">
        <w:rPr>
          <w:rFonts w:ascii="Times New Roman" w:hAnsi="Times New Roman" w:cs="Times New Roman"/>
          <w:sz w:val="24"/>
          <w:szCs w:val="24"/>
        </w:rPr>
        <w:t>obecních skládkách. Přebytečný materiál z demolic chodníků a komunikací možno uložit jen</w:t>
      </w:r>
    </w:p>
    <w:p w:rsidR="00B62CB6" w:rsidRDefault="00B62CB6" w:rsidP="00B62CB6">
      <w:pPr>
        <w:tabs>
          <w:tab w:val="left" w:pos="2552"/>
          <w:tab w:val="left" w:pos="4820"/>
        </w:tabs>
        <w:spacing w:after="0" w:line="240" w:lineRule="auto"/>
        <w:ind w:right="-142"/>
        <w:jc w:val="both"/>
        <w:rPr>
          <w:rFonts w:ascii="Times New Roman" w:hAnsi="Times New Roman" w:cs="Times New Roman"/>
          <w:sz w:val="24"/>
          <w:szCs w:val="24"/>
        </w:rPr>
      </w:pPr>
      <w:r w:rsidRPr="00B62CB6">
        <w:rPr>
          <w:rFonts w:ascii="Times New Roman" w:hAnsi="Times New Roman" w:cs="Times New Roman"/>
          <w:sz w:val="24"/>
          <w:szCs w:val="24"/>
        </w:rPr>
        <w:t>na skládce k tomu určené. Dodavatel je povinen vést o uložení tohoto materiálu písemnou evidenci.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62CB6">
        <w:rPr>
          <w:rFonts w:ascii="Times New Roman" w:hAnsi="Times New Roman" w:cs="Times New Roman"/>
          <w:sz w:val="24"/>
          <w:szCs w:val="24"/>
        </w:rPr>
        <w:t>Je nutné písemné potvrzení majitele nebo provozovatele skládky o převzetí materiálu (druh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62CB6">
        <w:rPr>
          <w:rFonts w:ascii="Times New Roman" w:hAnsi="Times New Roman" w:cs="Times New Roman"/>
          <w:sz w:val="24"/>
          <w:szCs w:val="24"/>
        </w:rPr>
        <w:t>a množství).</w:t>
      </w:r>
    </w:p>
    <w:p w:rsidR="00B62CB6" w:rsidRDefault="00B62CB6" w:rsidP="00B62CB6">
      <w:pPr>
        <w:tabs>
          <w:tab w:val="left" w:pos="2552"/>
          <w:tab w:val="left" w:pos="4820"/>
        </w:tabs>
        <w:spacing w:after="0" w:line="240" w:lineRule="auto"/>
        <w:ind w:right="-142"/>
        <w:jc w:val="both"/>
        <w:rPr>
          <w:rFonts w:ascii="Times New Roman" w:hAnsi="Times New Roman" w:cs="Times New Roman"/>
          <w:sz w:val="24"/>
          <w:szCs w:val="24"/>
        </w:rPr>
      </w:pPr>
    </w:p>
    <w:p w:rsidR="00B62CB6" w:rsidRDefault="00B62CB6" w:rsidP="00B62CB6">
      <w:pPr>
        <w:tabs>
          <w:tab w:val="left" w:pos="2552"/>
          <w:tab w:val="left" w:pos="4820"/>
        </w:tabs>
        <w:spacing w:after="0" w:line="240" w:lineRule="auto"/>
        <w:ind w:right="-142"/>
        <w:jc w:val="both"/>
        <w:rPr>
          <w:rFonts w:ascii="Times New Roman" w:hAnsi="Times New Roman" w:cs="Times New Roman"/>
          <w:sz w:val="24"/>
          <w:szCs w:val="24"/>
        </w:rPr>
      </w:pPr>
    </w:p>
    <w:p w:rsidR="00B62CB6" w:rsidRDefault="00B62CB6" w:rsidP="00B62CB6">
      <w:pPr>
        <w:tabs>
          <w:tab w:val="left" w:pos="2552"/>
          <w:tab w:val="left" w:pos="4820"/>
        </w:tabs>
        <w:spacing w:after="0" w:line="240" w:lineRule="auto"/>
        <w:ind w:right="-142"/>
        <w:jc w:val="both"/>
        <w:rPr>
          <w:rFonts w:ascii="Times New Roman" w:hAnsi="Times New Roman" w:cs="Times New Roman"/>
          <w:sz w:val="24"/>
          <w:szCs w:val="24"/>
        </w:rPr>
      </w:pPr>
    </w:p>
    <w:p w:rsidR="00B62CB6" w:rsidRDefault="00B62CB6" w:rsidP="00B62CB6">
      <w:pPr>
        <w:tabs>
          <w:tab w:val="left" w:pos="2552"/>
          <w:tab w:val="left" w:pos="4820"/>
        </w:tabs>
        <w:spacing w:after="0" w:line="240" w:lineRule="auto"/>
        <w:ind w:right="-142"/>
        <w:jc w:val="both"/>
        <w:rPr>
          <w:rFonts w:ascii="Times New Roman" w:hAnsi="Times New Roman" w:cs="Times New Roman"/>
          <w:sz w:val="24"/>
          <w:szCs w:val="24"/>
        </w:rPr>
      </w:pPr>
    </w:p>
    <w:p w:rsidR="00B62CB6" w:rsidRPr="00BC0C70" w:rsidRDefault="00B62CB6" w:rsidP="00B62CB6">
      <w:pPr>
        <w:tabs>
          <w:tab w:val="left" w:pos="2552"/>
          <w:tab w:val="left" w:pos="4820"/>
        </w:tabs>
        <w:spacing w:after="0" w:line="240" w:lineRule="auto"/>
        <w:ind w:righ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 Brně, říjen 2017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Ing. Jiří Chloupek</w:t>
      </w:r>
    </w:p>
    <w:sectPr w:rsidR="00B62CB6" w:rsidRPr="00BC0C70" w:rsidSect="00BC0C70">
      <w:headerReference w:type="default" r:id="rId8"/>
      <w:footerReference w:type="default" r:id="rId9"/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76CA" w:rsidRDefault="005F76CA" w:rsidP="005F76CA">
      <w:pPr>
        <w:spacing w:after="0" w:line="240" w:lineRule="auto"/>
      </w:pPr>
      <w:r>
        <w:separator/>
      </w:r>
    </w:p>
  </w:endnote>
  <w:endnote w:type="continuationSeparator" w:id="0">
    <w:p w:rsidR="005F76CA" w:rsidRDefault="005F76CA" w:rsidP="005F76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52686465"/>
      <w:docPartObj>
        <w:docPartGallery w:val="Page Numbers (Bottom of Page)"/>
        <w:docPartUnique/>
      </w:docPartObj>
    </w:sdtPr>
    <w:sdtEndPr/>
    <w:sdtContent>
      <w:p w:rsidR="005F76CA" w:rsidRDefault="005F76CA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49EB">
          <w:rPr>
            <w:noProof/>
          </w:rPr>
          <w:t>3</w:t>
        </w:r>
        <w:r>
          <w:fldChar w:fldCharType="end"/>
        </w:r>
      </w:p>
    </w:sdtContent>
  </w:sdt>
  <w:p w:rsidR="005F76CA" w:rsidRDefault="005F76C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76CA" w:rsidRDefault="005F76CA" w:rsidP="005F76CA">
      <w:pPr>
        <w:spacing w:after="0" w:line="240" w:lineRule="auto"/>
      </w:pPr>
      <w:r>
        <w:separator/>
      </w:r>
    </w:p>
  </w:footnote>
  <w:footnote w:type="continuationSeparator" w:id="0">
    <w:p w:rsidR="005F76CA" w:rsidRDefault="005F76CA" w:rsidP="005F76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76CA" w:rsidRPr="00AF141B" w:rsidRDefault="005F76CA" w:rsidP="00AF141B">
    <w:pPr>
      <w:pStyle w:val="Zhlav"/>
      <w:tabs>
        <w:tab w:val="clear" w:pos="9072"/>
        <w:tab w:val="right" w:pos="9356"/>
      </w:tabs>
    </w:pPr>
    <w:r>
      <w:t>InfoTel, spol. s r.o.</w:t>
    </w:r>
    <w:r>
      <w:tab/>
    </w:r>
    <w:r>
      <w:tab/>
    </w:r>
    <w:r w:rsidRPr="00AF141B">
      <w:t>SO 41</w:t>
    </w:r>
    <w:r w:rsidR="00AF141B" w:rsidRPr="00AF141B">
      <w:t xml:space="preserve"> </w:t>
    </w:r>
    <w:r w:rsidR="00AF141B" w:rsidRPr="00AF141B">
      <w:rPr>
        <w:rFonts w:cs="Times New Roman"/>
      </w:rPr>
      <w:t>Přeložka sdělovacích kabelů UPC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A92C6E"/>
    <w:multiLevelType w:val="hybridMultilevel"/>
    <w:tmpl w:val="79EE3D6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F2C1CA3"/>
    <w:multiLevelType w:val="hybridMultilevel"/>
    <w:tmpl w:val="AB427B5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6CA"/>
    <w:rsid w:val="0003652B"/>
    <w:rsid w:val="001F402E"/>
    <w:rsid w:val="00281509"/>
    <w:rsid w:val="003167B2"/>
    <w:rsid w:val="004D3535"/>
    <w:rsid w:val="00554202"/>
    <w:rsid w:val="005D25FB"/>
    <w:rsid w:val="005F76CA"/>
    <w:rsid w:val="006B32AD"/>
    <w:rsid w:val="0087231C"/>
    <w:rsid w:val="00913DC8"/>
    <w:rsid w:val="009417C8"/>
    <w:rsid w:val="00970DC6"/>
    <w:rsid w:val="009B6439"/>
    <w:rsid w:val="00A33C90"/>
    <w:rsid w:val="00AF141B"/>
    <w:rsid w:val="00B62CB6"/>
    <w:rsid w:val="00BC0C70"/>
    <w:rsid w:val="00C13FDD"/>
    <w:rsid w:val="00CA49EB"/>
    <w:rsid w:val="00DD6C49"/>
    <w:rsid w:val="00E54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5F76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F76CA"/>
  </w:style>
  <w:style w:type="paragraph" w:styleId="Zpat">
    <w:name w:val="footer"/>
    <w:basedOn w:val="Normln"/>
    <w:link w:val="ZpatChar"/>
    <w:uiPriority w:val="99"/>
    <w:unhideWhenUsed/>
    <w:rsid w:val="005F76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F76CA"/>
  </w:style>
  <w:style w:type="paragraph" w:styleId="Textbubliny">
    <w:name w:val="Balloon Text"/>
    <w:basedOn w:val="Normln"/>
    <w:link w:val="TextbublinyChar"/>
    <w:uiPriority w:val="99"/>
    <w:semiHidden/>
    <w:unhideWhenUsed/>
    <w:rsid w:val="005F76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F76CA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B62CB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5F76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F76CA"/>
  </w:style>
  <w:style w:type="paragraph" w:styleId="Zpat">
    <w:name w:val="footer"/>
    <w:basedOn w:val="Normln"/>
    <w:link w:val="ZpatChar"/>
    <w:uiPriority w:val="99"/>
    <w:unhideWhenUsed/>
    <w:rsid w:val="005F76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F76CA"/>
  </w:style>
  <w:style w:type="paragraph" w:styleId="Textbubliny">
    <w:name w:val="Balloon Text"/>
    <w:basedOn w:val="Normln"/>
    <w:link w:val="TextbublinyChar"/>
    <w:uiPriority w:val="99"/>
    <w:semiHidden/>
    <w:unhideWhenUsed/>
    <w:rsid w:val="005F76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F76CA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B62C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4</Pages>
  <Words>1245</Words>
  <Characters>7350</Characters>
  <Application>Microsoft Office Word</Application>
  <DocSecurity>0</DocSecurity>
  <Lines>61</Lines>
  <Paragraphs>17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InfoTel, spol. s r.o.</Company>
  <LinksUpToDate>false</LinksUpToDate>
  <CharactersWithSpaces>8578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Chloupek Jiří</dc:creator>
  <cp:lastModifiedBy>Chloupek Jiří</cp:lastModifiedBy>
  <cp:revision>7</cp:revision>
  <dcterms:created xsi:type="dcterms:W3CDTF">2017-10-10T12:18:00Z</dcterms:created>
  <dcterms:modified xsi:type="dcterms:W3CDTF">2017-10-11T13:09:00Z</dcterms:modified>
</cp:coreProperties>
</file>